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32A" w:rsidRPr="00EA3BC3" w:rsidRDefault="00C6632A" w:rsidP="00EA3BC3">
      <w:pPr>
        <w:spacing w:after="0" w:line="240" w:lineRule="auto"/>
        <w:ind w:left="4248" w:firstLine="708"/>
        <w:rPr>
          <w:rFonts w:ascii="Times New Roman" w:hAnsi="Times New Roman" w:cs="Times New Roman"/>
          <w:b/>
          <w:bCs/>
        </w:rPr>
      </w:pPr>
    </w:p>
    <w:p w:rsidR="00C6632A" w:rsidRPr="00EA3BC3" w:rsidRDefault="00C6632A" w:rsidP="00EA3BC3">
      <w:pPr>
        <w:spacing w:after="0" w:line="240" w:lineRule="auto"/>
        <w:ind w:left="4248" w:firstLine="708"/>
        <w:rPr>
          <w:rFonts w:ascii="Times New Roman" w:hAnsi="Times New Roman" w:cs="Times New Roman"/>
          <w:b/>
          <w:bCs/>
          <w:lang w:val="bg-BG"/>
        </w:rPr>
      </w:pPr>
      <w:r w:rsidRPr="00EA3BC3">
        <w:rPr>
          <w:rFonts w:ascii="Times New Roman" w:hAnsi="Times New Roman" w:cs="Times New Roman"/>
          <w:b/>
          <w:bCs/>
          <w:lang w:val="bg-BG"/>
        </w:rPr>
        <w:t>УТВЪРЖДАВАМ:</w:t>
      </w:r>
    </w:p>
    <w:p w:rsidR="00C6632A" w:rsidRPr="00EA3BC3" w:rsidRDefault="00C6632A" w:rsidP="00EA3BC3">
      <w:pPr>
        <w:spacing w:after="0" w:line="240" w:lineRule="auto"/>
        <w:ind w:left="4248" w:firstLine="708"/>
        <w:rPr>
          <w:rFonts w:ascii="Times New Roman" w:hAnsi="Times New Roman" w:cs="Times New Roman"/>
          <w:b/>
          <w:bCs/>
          <w:lang w:val="bg-BG"/>
        </w:rPr>
      </w:pPr>
      <w:r w:rsidRPr="00EA3BC3">
        <w:rPr>
          <w:rFonts w:ascii="Times New Roman" w:hAnsi="Times New Roman" w:cs="Times New Roman"/>
          <w:b/>
          <w:bCs/>
          <w:lang w:val="bg-BG"/>
        </w:rPr>
        <w:t>ДИРЕКТОР  НА  РЗОК:</w:t>
      </w:r>
    </w:p>
    <w:p w:rsidR="00C6632A" w:rsidRPr="003974DC" w:rsidRDefault="00C6632A" w:rsidP="00EA3BC3">
      <w:pPr>
        <w:spacing w:after="0" w:line="240" w:lineRule="auto"/>
        <w:ind w:left="4248"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bg-BG"/>
        </w:rPr>
        <w:t>Д-Р МАГДАЛЕНА ПЕТРОВА</w:t>
      </w:r>
    </w:p>
    <w:p w:rsidR="00C6632A" w:rsidRPr="00EA3BC3" w:rsidRDefault="00C6632A" w:rsidP="00EA3BC3">
      <w:pPr>
        <w:spacing w:after="0" w:line="240" w:lineRule="auto"/>
        <w:ind w:left="4248" w:firstLine="708"/>
        <w:rPr>
          <w:rFonts w:ascii="Times New Roman" w:hAnsi="Times New Roman" w:cs="Times New Roman"/>
          <w:b/>
          <w:bCs/>
          <w:lang w:val="bg-BG"/>
        </w:rPr>
      </w:pPr>
    </w:p>
    <w:p w:rsidR="00C6632A" w:rsidRPr="00EA3BC3" w:rsidRDefault="00C6632A" w:rsidP="00EA3BC3">
      <w:pPr>
        <w:spacing w:after="0" w:line="240" w:lineRule="auto"/>
        <w:ind w:left="4248" w:firstLine="708"/>
        <w:rPr>
          <w:rFonts w:ascii="Times New Roman" w:hAnsi="Times New Roman" w:cs="Times New Roman"/>
          <w:b/>
          <w:bCs/>
          <w:lang w:val="bg-BG"/>
        </w:rPr>
      </w:pPr>
    </w:p>
    <w:p w:rsidR="00C6632A" w:rsidRPr="00EA3BC3" w:rsidRDefault="00C6632A" w:rsidP="00EA3B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AU"/>
        </w:rPr>
      </w:pPr>
    </w:p>
    <w:p w:rsidR="00C6632A" w:rsidRPr="00EA3BC3" w:rsidRDefault="00C6632A" w:rsidP="00EA3B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AU"/>
        </w:rPr>
      </w:pPr>
    </w:p>
    <w:p w:rsidR="00C6632A" w:rsidRPr="00EA3BC3" w:rsidRDefault="00C6632A" w:rsidP="00EA3BC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C6632A" w:rsidRPr="00EA3BC3" w:rsidRDefault="00C6632A" w:rsidP="00EA3BC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C6632A" w:rsidRPr="00EA3BC3" w:rsidRDefault="00C6632A" w:rsidP="00EA3BC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C6632A" w:rsidRPr="003974DC" w:rsidRDefault="00C6632A" w:rsidP="00EA3BC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C6632A" w:rsidRPr="003974DC" w:rsidRDefault="00A75180" w:rsidP="00EA3BC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AU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08pt;margin-top:2.65pt;width:277.1pt;height:74.25pt;z-index:1" adj="10374" fillcolor="#cff" strokecolor="gray" strokeweight="1.5pt">
            <v:shadow on="t" color="#900"/>
            <v:textpath style="font-family:&quot;Times New Roman&quot;;v-text-kern:t" trim="t" fitpath="t" string="ДОКУМЕНТАЦИЯ"/>
          </v:shape>
        </w:pict>
      </w:r>
    </w:p>
    <w:p w:rsidR="00C6632A" w:rsidRPr="003974DC" w:rsidRDefault="00C6632A" w:rsidP="00EA3BC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AU"/>
        </w:rPr>
      </w:pPr>
    </w:p>
    <w:p w:rsidR="00C6632A" w:rsidRPr="00EA3BC3" w:rsidRDefault="00C6632A" w:rsidP="00EA3B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g-BG"/>
        </w:rPr>
      </w:pPr>
    </w:p>
    <w:p w:rsidR="00C6632A" w:rsidRPr="00EA3BC3" w:rsidRDefault="00C6632A" w:rsidP="00EA3B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g-BG"/>
        </w:rPr>
      </w:pPr>
    </w:p>
    <w:p w:rsidR="00C6632A" w:rsidRPr="00EA3BC3" w:rsidRDefault="00C6632A" w:rsidP="00EA3B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AU"/>
        </w:rPr>
      </w:pPr>
    </w:p>
    <w:p w:rsidR="00C6632A" w:rsidRPr="00EA3BC3" w:rsidRDefault="00C6632A" w:rsidP="00EA3B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AU"/>
        </w:rPr>
      </w:pPr>
    </w:p>
    <w:p w:rsidR="00C6632A" w:rsidRPr="00EA3BC3" w:rsidRDefault="00C6632A" w:rsidP="00EA3B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AU"/>
        </w:rPr>
      </w:pPr>
    </w:p>
    <w:p w:rsidR="00C6632A" w:rsidRPr="00EA3BC3" w:rsidRDefault="00C6632A" w:rsidP="00EA3BC3">
      <w:pPr>
        <w:spacing w:after="0"/>
        <w:jc w:val="center"/>
        <w:rPr>
          <w:rFonts w:ascii="Times New Roman" w:hAnsi="Times New Roman" w:cs="Times New Roman"/>
          <w:sz w:val="32"/>
          <w:szCs w:val="32"/>
          <w:lang w:val="en-AU"/>
        </w:rPr>
      </w:pPr>
      <w:proofErr w:type="gramStart"/>
      <w:r w:rsidRPr="00EA3BC3">
        <w:rPr>
          <w:rFonts w:ascii="Times New Roman" w:hAnsi="Times New Roman" w:cs="Times New Roman"/>
          <w:sz w:val="32"/>
          <w:szCs w:val="32"/>
          <w:lang w:val="en-AU"/>
        </w:rPr>
        <w:t>за</w:t>
      </w:r>
      <w:proofErr w:type="gramEnd"/>
      <w:r w:rsidRPr="00EA3BC3">
        <w:rPr>
          <w:rFonts w:ascii="Times New Roman" w:hAnsi="Times New Roman" w:cs="Times New Roman"/>
          <w:sz w:val="32"/>
          <w:szCs w:val="32"/>
          <w:lang w:val="en-AU"/>
        </w:rPr>
        <w:t xml:space="preserve"> участие в </w:t>
      </w:r>
      <w:r w:rsidRPr="00EA3BC3">
        <w:rPr>
          <w:rFonts w:ascii="Times New Roman" w:hAnsi="Times New Roman" w:cs="Times New Roman"/>
          <w:sz w:val="28"/>
          <w:szCs w:val="28"/>
          <w:lang w:val="en-AU"/>
        </w:rPr>
        <w:t>процедура публично състезание за възлагане на обществена поръчка</w:t>
      </w:r>
      <w:r w:rsidRPr="00EA3BC3">
        <w:rPr>
          <w:rFonts w:ascii="Times New Roman" w:hAnsi="Times New Roman" w:cs="Times New Roman"/>
          <w:sz w:val="32"/>
          <w:szCs w:val="32"/>
          <w:lang w:val="en-AU"/>
        </w:rPr>
        <w:t xml:space="preserve">  с предмет: </w:t>
      </w:r>
    </w:p>
    <w:p w:rsidR="00C6632A" w:rsidRPr="00EA3BC3" w:rsidRDefault="00C6632A" w:rsidP="00EA3BC3">
      <w:pPr>
        <w:spacing w:after="0"/>
        <w:jc w:val="center"/>
        <w:rPr>
          <w:rFonts w:ascii="Times New Roman" w:hAnsi="Times New Roman" w:cs="Times New Roman"/>
          <w:sz w:val="20"/>
          <w:szCs w:val="20"/>
          <w:lang w:val="en-AU"/>
        </w:rPr>
      </w:pPr>
    </w:p>
    <w:p w:rsidR="00C6632A" w:rsidRPr="00EA3BC3" w:rsidRDefault="00C6632A" w:rsidP="00EA3BC3">
      <w:pPr>
        <w:spacing w:after="0"/>
        <w:jc w:val="center"/>
        <w:rPr>
          <w:rFonts w:ascii="Times New Roman" w:hAnsi="Times New Roman" w:cs="Times New Roman"/>
          <w:sz w:val="20"/>
          <w:szCs w:val="20"/>
          <w:lang w:val="en-AU"/>
        </w:rPr>
      </w:pPr>
    </w:p>
    <w:p w:rsidR="00C6632A" w:rsidRPr="00EA3BC3" w:rsidRDefault="00C6632A" w:rsidP="00EA3BC3">
      <w:pPr>
        <w:spacing w:after="0"/>
        <w:rPr>
          <w:rFonts w:ascii="Times New Roman" w:hAnsi="Times New Roman" w:cs="Times New Roman"/>
          <w:sz w:val="20"/>
          <w:szCs w:val="20"/>
          <w:lang w:val="en-AU"/>
        </w:rPr>
      </w:pPr>
    </w:p>
    <w:p w:rsidR="00C6632A" w:rsidRPr="00EA3BC3" w:rsidRDefault="00C6632A" w:rsidP="00EA3BC3">
      <w:pPr>
        <w:spacing w:after="0"/>
        <w:jc w:val="center"/>
        <w:rPr>
          <w:rFonts w:ascii="Times New Roman" w:hAnsi="Times New Roman" w:cs="Times New Roman"/>
          <w:sz w:val="20"/>
          <w:szCs w:val="20"/>
          <w:lang w:val="en-AU"/>
        </w:rPr>
      </w:pPr>
    </w:p>
    <w:p w:rsidR="00C6632A" w:rsidRPr="00EA3BC3" w:rsidRDefault="00C6632A" w:rsidP="00EA3BC3">
      <w:pPr>
        <w:spacing w:after="0" w:line="360" w:lineRule="auto"/>
        <w:ind w:left="708"/>
        <w:jc w:val="center"/>
        <w:rPr>
          <w:rFonts w:ascii="Times New Roman" w:hAnsi="Times New Roman" w:cs="Times New Roman"/>
          <w:b/>
          <w:bCs/>
          <w:spacing w:val="1"/>
          <w:sz w:val="36"/>
          <w:szCs w:val="36"/>
          <w:lang w:val="en-AU"/>
        </w:rPr>
      </w:pPr>
      <w:r w:rsidRPr="00EA3BC3">
        <w:rPr>
          <w:rFonts w:ascii="Times New Roman" w:hAnsi="Times New Roman" w:cs="Times New Roman"/>
          <w:b/>
          <w:bCs/>
          <w:spacing w:val="1"/>
          <w:sz w:val="36"/>
          <w:szCs w:val="36"/>
          <w:lang w:val="en-AU"/>
        </w:rPr>
        <w:t>„СЛЕДГАРАНЦИОНН</w:t>
      </w:r>
      <w:r w:rsidRPr="00EA3BC3">
        <w:rPr>
          <w:rFonts w:ascii="Times New Roman" w:hAnsi="Times New Roman" w:cs="Times New Roman"/>
          <w:b/>
          <w:bCs/>
          <w:spacing w:val="1"/>
          <w:sz w:val="36"/>
          <w:szCs w:val="36"/>
          <w:lang w:val="bg-BG"/>
        </w:rPr>
        <w:t>О СЕРВИЗНО ОБСЛУЖВАНЕ НА ЛЕКИ</w:t>
      </w:r>
      <w:r>
        <w:rPr>
          <w:rFonts w:ascii="Times New Roman" w:hAnsi="Times New Roman" w:cs="Times New Roman"/>
          <w:b/>
          <w:bCs/>
          <w:spacing w:val="1"/>
          <w:sz w:val="36"/>
          <w:szCs w:val="36"/>
          <w:lang w:val="bg-BG"/>
        </w:rPr>
        <w:t>ТЕ</w:t>
      </w:r>
      <w:r w:rsidRPr="00EA3BC3">
        <w:rPr>
          <w:rFonts w:ascii="Times New Roman" w:hAnsi="Times New Roman" w:cs="Times New Roman"/>
          <w:b/>
          <w:bCs/>
          <w:spacing w:val="1"/>
          <w:sz w:val="36"/>
          <w:szCs w:val="36"/>
          <w:lang w:val="bg-BG"/>
        </w:rPr>
        <w:t xml:space="preserve"> СЛУЖЕБНИ АВТОМОБИЛИ НА </w:t>
      </w:r>
      <w:r>
        <w:rPr>
          <w:rFonts w:ascii="Times New Roman" w:hAnsi="Times New Roman" w:cs="Times New Roman"/>
          <w:b/>
          <w:bCs/>
          <w:spacing w:val="1"/>
          <w:sz w:val="36"/>
          <w:szCs w:val="36"/>
          <w:lang w:val="bg-BG"/>
        </w:rPr>
        <w:t>РЗОК-ПЛОВДИВ</w:t>
      </w:r>
      <w:r w:rsidRPr="00EA3BC3">
        <w:rPr>
          <w:rFonts w:ascii="Times New Roman" w:hAnsi="Times New Roman" w:cs="Times New Roman"/>
          <w:b/>
          <w:bCs/>
          <w:spacing w:val="1"/>
          <w:sz w:val="36"/>
          <w:szCs w:val="36"/>
          <w:lang w:val="bg-BG"/>
        </w:rPr>
        <w:t>,</w:t>
      </w:r>
      <w:r>
        <w:rPr>
          <w:rFonts w:ascii="Times New Roman" w:hAnsi="Times New Roman" w:cs="Times New Roman"/>
          <w:b/>
          <w:bCs/>
          <w:spacing w:val="1"/>
          <w:sz w:val="36"/>
          <w:szCs w:val="36"/>
          <w:lang w:val="bg-BG"/>
        </w:rPr>
        <w:t xml:space="preserve"> </w:t>
      </w:r>
      <w:r w:rsidRPr="00EA3BC3">
        <w:rPr>
          <w:rFonts w:ascii="Times New Roman" w:hAnsi="Times New Roman" w:cs="Times New Roman"/>
          <w:b/>
          <w:bCs/>
          <w:spacing w:val="1"/>
          <w:sz w:val="36"/>
          <w:szCs w:val="36"/>
          <w:lang w:val="bg-BG"/>
        </w:rPr>
        <w:t xml:space="preserve">ВКЛЮЧИТЕЛНО </w:t>
      </w:r>
      <w:proofErr w:type="gramStart"/>
      <w:r w:rsidRPr="00EA3BC3">
        <w:rPr>
          <w:rFonts w:ascii="Times New Roman" w:hAnsi="Times New Roman" w:cs="Times New Roman"/>
          <w:b/>
          <w:bCs/>
          <w:spacing w:val="1"/>
          <w:sz w:val="36"/>
          <w:szCs w:val="36"/>
          <w:lang w:val="bg-BG"/>
        </w:rPr>
        <w:t>ДОСТАВКА  И</w:t>
      </w:r>
      <w:proofErr w:type="gramEnd"/>
      <w:r w:rsidRPr="00EA3BC3">
        <w:rPr>
          <w:rFonts w:ascii="Times New Roman" w:hAnsi="Times New Roman" w:cs="Times New Roman"/>
          <w:b/>
          <w:bCs/>
          <w:spacing w:val="1"/>
          <w:sz w:val="36"/>
          <w:szCs w:val="36"/>
          <w:lang w:val="bg-BG"/>
        </w:rPr>
        <w:t xml:space="preserve"> МОНТАЖ НА РЕЗЕРВНИ ЧАСТИ, КОНСУМАТИВИ И ПРИНАДЛЕЖНОСТИ ЗА ТЯХ</w:t>
      </w:r>
      <w:r w:rsidRPr="00EA3BC3">
        <w:rPr>
          <w:rFonts w:ascii="Times New Roman" w:hAnsi="Times New Roman" w:cs="Times New Roman"/>
          <w:b/>
          <w:bCs/>
          <w:spacing w:val="1"/>
          <w:sz w:val="36"/>
          <w:szCs w:val="36"/>
          <w:lang w:val="en-AU"/>
        </w:rPr>
        <w:t xml:space="preserve"> “</w:t>
      </w:r>
    </w:p>
    <w:p w:rsidR="00C6632A" w:rsidRPr="00EA3BC3" w:rsidRDefault="00C6632A" w:rsidP="00EA3BC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en-AU"/>
        </w:rPr>
      </w:pPr>
    </w:p>
    <w:p w:rsidR="00C6632A" w:rsidRPr="00EA3BC3" w:rsidRDefault="00C6632A" w:rsidP="00EA3BC3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en-AU"/>
        </w:rPr>
      </w:pPr>
    </w:p>
    <w:p w:rsidR="00C6632A" w:rsidRPr="00EA3BC3" w:rsidRDefault="00C6632A" w:rsidP="00EA3BC3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i/>
          <w:iCs/>
          <w:sz w:val="28"/>
          <w:szCs w:val="28"/>
          <w:u w:val="single"/>
          <w:lang w:val="bg-BG"/>
        </w:rPr>
      </w:pPr>
    </w:p>
    <w:p w:rsidR="00C6632A" w:rsidRPr="00EA3BC3" w:rsidRDefault="00C6632A" w:rsidP="00EA3BC3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i/>
          <w:iCs/>
          <w:sz w:val="28"/>
          <w:szCs w:val="28"/>
          <w:u w:val="single"/>
          <w:lang w:val="bg-BG"/>
        </w:rPr>
      </w:pPr>
    </w:p>
    <w:p w:rsidR="00C6632A" w:rsidRPr="00EA3BC3" w:rsidRDefault="00C6632A" w:rsidP="00EA3BC3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i/>
          <w:iCs/>
          <w:sz w:val="28"/>
          <w:szCs w:val="28"/>
          <w:u w:val="single"/>
          <w:lang w:val="bg-BG"/>
        </w:rPr>
      </w:pPr>
    </w:p>
    <w:p w:rsidR="00C6632A" w:rsidRPr="00EA3BC3" w:rsidRDefault="00C6632A" w:rsidP="00EA3BC3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i/>
          <w:iCs/>
          <w:sz w:val="28"/>
          <w:szCs w:val="28"/>
          <w:u w:val="single"/>
          <w:lang w:val="bg-BG"/>
        </w:rPr>
      </w:pPr>
    </w:p>
    <w:p w:rsidR="00C6632A" w:rsidRPr="00EA3BC3" w:rsidRDefault="00C6632A" w:rsidP="00EA3BC3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i/>
          <w:iCs/>
          <w:sz w:val="28"/>
          <w:szCs w:val="28"/>
          <w:u w:val="single"/>
          <w:lang w:val="bg-BG"/>
        </w:rPr>
      </w:pPr>
    </w:p>
    <w:p w:rsidR="00C6632A" w:rsidRPr="00EA3BC3" w:rsidRDefault="00C6632A" w:rsidP="00EA3BC3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i/>
          <w:iCs/>
          <w:sz w:val="28"/>
          <w:szCs w:val="28"/>
          <w:u w:val="single"/>
          <w:lang w:val="bg-BG"/>
        </w:rPr>
      </w:pPr>
    </w:p>
    <w:p w:rsidR="00C6632A" w:rsidRPr="00EA3BC3" w:rsidRDefault="00C6632A" w:rsidP="00EA3BC3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i/>
          <w:iCs/>
          <w:sz w:val="28"/>
          <w:szCs w:val="28"/>
          <w:u w:val="single"/>
          <w:lang w:val="bg-BG"/>
        </w:rPr>
      </w:pPr>
    </w:p>
    <w:p w:rsidR="00C6632A" w:rsidRPr="00EA3BC3" w:rsidRDefault="00C6632A" w:rsidP="00EA3BC3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i/>
          <w:iCs/>
          <w:sz w:val="28"/>
          <w:szCs w:val="28"/>
          <w:u w:val="single"/>
          <w:lang w:val="bg-BG"/>
        </w:rPr>
      </w:pPr>
    </w:p>
    <w:p w:rsidR="00C6632A" w:rsidRPr="00EA3BC3" w:rsidRDefault="00C6632A" w:rsidP="00EA3BC3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i/>
          <w:iCs/>
          <w:sz w:val="24"/>
          <w:szCs w:val="24"/>
          <w:u w:val="single"/>
          <w:lang w:val="en-AU"/>
        </w:rPr>
      </w:pPr>
      <w:r w:rsidRPr="00EA3BC3">
        <w:rPr>
          <w:rFonts w:ascii="Times New Roman" w:hAnsi="Times New Roman" w:cs="Times New Roman"/>
          <w:i/>
          <w:iCs/>
          <w:sz w:val="24"/>
          <w:szCs w:val="24"/>
          <w:u w:val="single"/>
          <w:lang w:val="en-AU"/>
        </w:rPr>
        <w:t>Съдържание:</w:t>
      </w:r>
    </w:p>
    <w:p w:rsidR="00C6632A" w:rsidRPr="00EA3BC3" w:rsidRDefault="00C6632A" w:rsidP="00EA3BC3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AU"/>
        </w:rPr>
      </w:pPr>
    </w:p>
    <w:p w:rsidR="00C6632A" w:rsidRPr="00EA3BC3" w:rsidRDefault="00C6632A" w:rsidP="00EA3BC3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AU"/>
        </w:rPr>
      </w:pPr>
    </w:p>
    <w:p w:rsidR="00C6632A" w:rsidRPr="001B68F0" w:rsidRDefault="00C6632A" w:rsidP="00EA3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32A" w:rsidRPr="001B68F0" w:rsidRDefault="00C6632A" w:rsidP="00EA3B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AU"/>
        </w:rPr>
      </w:pPr>
      <w:r w:rsidRPr="001B68F0">
        <w:rPr>
          <w:rFonts w:ascii="Times New Roman" w:hAnsi="Times New Roman" w:cs="Times New Roman"/>
          <w:sz w:val="24"/>
          <w:szCs w:val="24"/>
          <w:lang w:val="en-AU"/>
        </w:rPr>
        <w:t>Решение за откриване на процедурата</w:t>
      </w:r>
    </w:p>
    <w:p w:rsidR="00C6632A" w:rsidRPr="001B68F0" w:rsidRDefault="00C6632A" w:rsidP="00EA3BC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AU"/>
        </w:rPr>
      </w:pPr>
    </w:p>
    <w:p w:rsidR="00C6632A" w:rsidRPr="001B68F0" w:rsidRDefault="00C6632A" w:rsidP="00EA3B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AU"/>
        </w:rPr>
      </w:pPr>
      <w:r w:rsidRPr="001B68F0">
        <w:rPr>
          <w:rFonts w:ascii="Times New Roman" w:hAnsi="Times New Roman" w:cs="Times New Roman"/>
          <w:sz w:val="24"/>
          <w:szCs w:val="24"/>
          <w:lang w:val="en-AU"/>
        </w:rPr>
        <w:t>Обявление за поръчката</w:t>
      </w:r>
    </w:p>
    <w:p w:rsidR="00C6632A" w:rsidRPr="001B68F0" w:rsidRDefault="00C6632A" w:rsidP="00EA3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32A" w:rsidRPr="00EA3BC3" w:rsidRDefault="00C6632A" w:rsidP="00EA3B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3BC3">
        <w:rPr>
          <w:rFonts w:ascii="Times New Roman" w:hAnsi="Times New Roman" w:cs="Times New Roman"/>
          <w:sz w:val="24"/>
          <w:szCs w:val="24"/>
          <w:lang w:val="en-AU"/>
        </w:rPr>
        <w:t>Пълно описание на предмета на поръчката</w:t>
      </w:r>
      <w:r w:rsidRPr="00EA3BC3">
        <w:rPr>
          <w:rFonts w:ascii="Times New Roman" w:hAnsi="Times New Roman" w:cs="Times New Roman"/>
          <w:sz w:val="24"/>
          <w:szCs w:val="24"/>
          <w:lang w:val="bg-BG"/>
        </w:rPr>
        <w:t>, т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ехнически изисквания </w:t>
      </w:r>
      <w:r w:rsidRPr="00EA3BC3">
        <w:rPr>
          <w:rFonts w:ascii="Times New Roman" w:hAnsi="Times New Roman" w:cs="Times New Roman"/>
          <w:sz w:val="24"/>
          <w:szCs w:val="24"/>
          <w:lang w:val="bg-BG"/>
        </w:rPr>
        <w:t xml:space="preserve"> и спецификация, указания за офертите</w:t>
      </w:r>
    </w:p>
    <w:p w:rsidR="00C6632A" w:rsidRPr="00EA3BC3" w:rsidRDefault="00C6632A" w:rsidP="00EA3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32A" w:rsidRPr="00EA3BC3" w:rsidRDefault="00C6632A" w:rsidP="00EA3B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3BC3">
        <w:rPr>
          <w:rFonts w:ascii="Times New Roman" w:hAnsi="Times New Roman" w:cs="Times New Roman"/>
          <w:sz w:val="24"/>
          <w:szCs w:val="24"/>
          <w:lang w:val="bg-BG"/>
        </w:rPr>
        <w:t>Приложения</w:t>
      </w:r>
    </w:p>
    <w:p w:rsidR="00C6632A" w:rsidRPr="00EA3BC3" w:rsidRDefault="00C6632A" w:rsidP="00EA3BC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C6632A" w:rsidRPr="00EA3BC3" w:rsidRDefault="00C6632A" w:rsidP="00EA3BC3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  <w:lang w:val="bg-BG"/>
        </w:rPr>
        <w:sectPr w:rsidR="00C6632A" w:rsidRPr="00EA3BC3" w:rsidSect="005673F4">
          <w:footerReference w:type="default" r:id="rId8"/>
          <w:footerReference w:type="first" r:id="rId9"/>
          <w:pgSz w:w="11907" w:h="16840" w:code="9"/>
          <w:pgMar w:top="1134" w:right="1134" w:bottom="1134" w:left="1418" w:header="709" w:footer="709" w:gutter="0"/>
          <w:cols w:space="708"/>
          <w:docGrid w:linePitch="326"/>
        </w:sectPr>
      </w:pPr>
      <w:r w:rsidRPr="00EA3BC3">
        <w:rPr>
          <w:rFonts w:ascii="Times New Roman" w:hAnsi="Times New Roman" w:cs="Times New Roman"/>
          <w:b/>
          <w:bCs/>
          <w:color w:val="FF0000"/>
          <w:sz w:val="28"/>
          <w:szCs w:val="28"/>
          <w:lang w:val="bg-BG"/>
        </w:rPr>
        <w:t xml:space="preserve"> </w:t>
      </w:r>
    </w:p>
    <w:p w:rsidR="00C6632A" w:rsidRPr="00EA3BC3" w:rsidRDefault="00C6632A" w:rsidP="00EA3B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ПЪЛНО ОПИСАНИЕ НА ПРЕДМЕТА НА ПОРЪЧКАТА, ТЕХНИЧЕСКИ  ИЗИСКВАНИЯ И СПЕЦИФИКАЦИЯ, УКАЗАНИЯ ЗА ОФЕРИРАНЕ</w:t>
      </w:r>
    </w:p>
    <w:p w:rsidR="00C6632A" w:rsidRPr="00EA3BC3" w:rsidRDefault="00C6632A" w:rsidP="00EA3B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6632A" w:rsidRPr="00EA3BC3" w:rsidRDefault="00C6632A" w:rsidP="00EA3BC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bg-BG"/>
        </w:rPr>
      </w:pPr>
    </w:p>
    <w:p w:rsidR="00C6632A" w:rsidRPr="00EA3BC3" w:rsidRDefault="00C6632A" w:rsidP="00EA3BC3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bg-BG"/>
        </w:rPr>
        <w:t>І.ОБЩА ИНФОРМАЦИЯ</w:t>
      </w:r>
    </w:p>
    <w:p w:rsidR="00C6632A" w:rsidRPr="00EA3BC3" w:rsidRDefault="00C6632A" w:rsidP="00EA3BC3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C6632A" w:rsidRPr="00EA3BC3" w:rsidRDefault="00C6632A" w:rsidP="001B68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sz w:val="24"/>
          <w:szCs w:val="24"/>
          <w:lang w:val="bg-BG"/>
        </w:rPr>
        <w:t>1.</w:t>
      </w:r>
      <w:r w:rsidR="001B68F0">
        <w:rPr>
          <w:rFonts w:ascii="Times New Roman" w:hAnsi="Times New Roman" w:cs="Times New Roman"/>
          <w:sz w:val="24"/>
          <w:szCs w:val="24"/>
        </w:rPr>
        <w:t xml:space="preserve"> </w:t>
      </w:r>
      <w:r w:rsidRPr="00EA3BC3">
        <w:rPr>
          <w:rFonts w:ascii="Times New Roman" w:hAnsi="Times New Roman" w:cs="Times New Roman"/>
          <w:sz w:val="24"/>
          <w:szCs w:val="24"/>
          <w:lang w:val="bg-BG"/>
        </w:rPr>
        <w:t>Предмет на поръчката: избор на изпълнител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EA3BC3">
        <w:rPr>
          <w:rFonts w:ascii="Times New Roman" w:hAnsi="Times New Roman" w:cs="Times New Roman"/>
          <w:sz w:val="24"/>
          <w:szCs w:val="24"/>
          <w:lang w:val="bg-BG"/>
        </w:rPr>
        <w:t>за следгаранционно сервизно обслужване на леките сл</w:t>
      </w:r>
      <w:r>
        <w:rPr>
          <w:rFonts w:ascii="Times New Roman" w:hAnsi="Times New Roman" w:cs="Times New Roman"/>
          <w:sz w:val="24"/>
          <w:szCs w:val="24"/>
          <w:lang w:val="bg-BG"/>
        </w:rPr>
        <w:t>ужебни автомобили на РЗОК-Пловдив</w:t>
      </w:r>
      <w:r w:rsidRPr="00EA3BC3">
        <w:rPr>
          <w:rFonts w:ascii="Times New Roman" w:hAnsi="Times New Roman" w:cs="Times New Roman"/>
          <w:sz w:val="24"/>
          <w:szCs w:val="24"/>
          <w:lang w:val="bg-BG"/>
        </w:rPr>
        <w:t>, включително доста</w:t>
      </w:r>
      <w:r>
        <w:rPr>
          <w:rFonts w:ascii="Times New Roman" w:hAnsi="Times New Roman" w:cs="Times New Roman"/>
          <w:sz w:val="24"/>
          <w:szCs w:val="24"/>
          <w:lang w:val="bg-BG"/>
        </w:rPr>
        <w:t>вка и монтаж на резервни части</w:t>
      </w:r>
      <w:r w:rsidRPr="00EA3BC3">
        <w:rPr>
          <w:rFonts w:ascii="Times New Roman" w:hAnsi="Times New Roman" w:cs="Times New Roman"/>
          <w:sz w:val="24"/>
          <w:szCs w:val="24"/>
          <w:lang w:val="bg-BG"/>
        </w:rPr>
        <w:t>, консумативи и принадлежности за тях.</w:t>
      </w:r>
    </w:p>
    <w:p w:rsidR="00C6632A" w:rsidRPr="00EA3BC3" w:rsidRDefault="00C6632A" w:rsidP="001B68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6632A" w:rsidRPr="00EA3BC3" w:rsidRDefault="001B68F0" w:rsidP="001B68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Място на изпълнение</w:t>
      </w:r>
      <w:r w:rsidR="00C6632A" w:rsidRPr="00EA3BC3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  <w:r w:rsidR="00C6632A">
        <w:rPr>
          <w:rFonts w:ascii="Times New Roman" w:hAnsi="Times New Roman" w:cs="Times New Roman"/>
          <w:sz w:val="24"/>
          <w:szCs w:val="24"/>
          <w:lang w:val="bg-BG"/>
        </w:rPr>
        <w:t>сервизната база в гр.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632A">
        <w:rPr>
          <w:rFonts w:ascii="Times New Roman" w:hAnsi="Times New Roman" w:cs="Times New Roman"/>
          <w:sz w:val="24"/>
          <w:szCs w:val="24"/>
          <w:lang w:val="bg-BG"/>
        </w:rPr>
        <w:t xml:space="preserve">Пловдив (на територията на град Пловдив); </w:t>
      </w:r>
    </w:p>
    <w:p w:rsidR="00C6632A" w:rsidRPr="00EA3BC3" w:rsidRDefault="00C6632A" w:rsidP="001B68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sz w:val="24"/>
          <w:szCs w:val="24"/>
          <w:lang w:val="bg-BG"/>
        </w:rPr>
        <w:t xml:space="preserve">3. Срок на изпълнение на поръчката: 12 /дванадесет/ календарни месеца или до достигане на  максимално допустимата стойност на поръчката – </w:t>
      </w:r>
      <w:r w:rsidR="001B68F0">
        <w:rPr>
          <w:rFonts w:ascii="Times New Roman" w:hAnsi="Times New Roman" w:cs="Times New Roman"/>
          <w:sz w:val="24"/>
          <w:szCs w:val="24"/>
        </w:rPr>
        <w:t>120</w:t>
      </w:r>
      <w:r>
        <w:rPr>
          <w:rFonts w:ascii="Times New Roman" w:hAnsi="Times New Roman" w:cs="Times New Roman"/>
          <w:sz w:val="24"/>
          <w:szCs w:val="24"/>
          <w:lang w:val="bg-BG"/>
        </w:rPr>
        <w:t>00</w:t>
      </w:r>
      <w:r w:rsidRPr="00EA3BC3">
        <w:rPr>
          <w:rFonts w:ascii="Times New Roman" w:hAnsi="Times New Roman" w:cs="Times New Roman"/>
          <w:sz w:val="24"/>
          <w:szCs w:val="24"/>
          <w:lang w:val="bg-BG"/>
        </w:rPr>
        <w:t xml:space="preserve"> лв. с ДДС.</w:t>
      </w:r>
    </w:p>
    <w:p w:rsidR="00C6632A" w:rsidRPr="00EA3BC3" w:rsidRDefault="00C6632A" w:rsidP="001B68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sz w:val="24"/>
          <w:szCs w:val="24"/>
          <w:lang w:val="bg-BG"/>
        </w:rPr>
        <w:t>4.</w:t>
      </w:r>
      <w:r w:rsidR="001B68F0">
        <w:rPr>
          <w:rFonts w:ascii="Times New Roman" w:hAnsi="Times New Roman" w:cs="Times New Roman"/>
          <w:sz w:val="24"/>
          <w:szCs w:val="24"/>
        </w:rPr>
        <w:t xml:space="preserve"> </w:t>
      </w:r>
      <w:r w:rsidRPr="00EA3BC3">
        <w:rPr>
          <w:rFonts w:ascii="Times New Roman" w:hAnsi="Times New Roman" w:cs="Times New Roman"/>
          <w:sz w:val="24"/>
          <w:szCs w:val="24"/>
          <w:lang w:val="bg-BG"/>
        </w:rPr>
        <w:t>Обща численос</w:t>
      </w:r>
      <w:r>
        <w:rPr>
          <w:rFonts w:ascii="Times New Roman" w:hAnsi="Times New Roman" w:cs="Times New Roman"/>
          <w:sz w:val="24"/>
          <w:szCs w:val="24"/>
          <w:lang w:val="bg-BG"/>
        </w:rPr>
        <w:t>т на автомобилите на РЗОК-Пловдив</w:t>
      </w:r>
      <w:r w:rsidRPr="00EA3BC3">
        <w:rPr>
          <w:rFonts w:ascii="Times New Roman" w:hAnsi="Times New Roman" w:cs="Times New Roman"/>
          <w:sz w:val="24"/>
          <w:szCs w:val="24"/>
          <w:lang w:val="bg-BG"/>
        </w:rPr>
        <w:t>: два броя автомобили.   Числеността се коригира съобразно броя на автомобилите в движение, за което възложителят уведомява изпълнителя.</w:t>
      </w:r>
    </w:p>
    <w:p w:rsidR="00C6632A" w:rsidRPr="00EA3BC3" w:rsidRDefault="00C6632A" w:rsidP="001B68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sz w:val="24"/>
          <w:szCs w:val="24"/>
          <w:lang w:val="bg-BG"/>
        </w:rPr>
        <w:t>5.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Прогнозна стойност на поръчката – в размер до </w:t>
      </w:r>
      <w:r w:rsidR="001B68F0">
        <w:rPr>
          <w:rFonts w:ascii="Times New Roman" w:hAnsi="Times New Roman" w:cs="Times New Roman"/>
          <w:sz w:val="24"/>
          <w:szCs w:val="24"/>
        </w:rPr>
        <w:t>120</w:t>
      </w:r>
      <w:r w:rsidR="001B68F0">
        <w:rPr>
          <w:rFonts w:ascii="Times New Roman" w:hAnsi="Times New Roman" w:cs="Times New Roman"/>
          <w:sz w:val="24"/>
          <w:szCs w:val="24"/>
          <w:lang w:val="bg-BG"/>
        </w:rPr>
        <w:t>00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>.00 лв.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/</w:t>
      </w:r>
      <w:r w:rsidR="001B68F0">
        <w:rPr>
          <w:rFonts w:ascii="Times New Roman" w:hAnsi="Times New Roman" w:cs="Times New Roman"/>
          <w:sz w:val="24"/>
          <w:szCs w:val="24"/>
          <w:lang w:val="bg-BG"/>
        </w:rPr>
        <w:t>дванадесет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хиляди 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>лева/ с ДДС.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</w:p>
    <w:p w:rsidR="00C6632A" w:rsidRPr="00EA3BC3" w:rsidRDefault="00C6632A" w:rsidP="001B68F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Предоставяне на документация за участие.</w:t>
      </w:r>
      <w:proofErr w:type="gramEnd"/>
    </w:p>
    <w:p w:rsidR="00C6632A" w:rsidRPr="00EA3BC3" w:rsidRDefault="00C6632A" w:rsidP="001B68F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en-AU"/>
        </w:rPr>
      </w:pP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Осигурен е неограничен, пълен, безплатен и пряк достъп по електронен път до документацията за участие на интернет адреса на НЗОК, </w:t>
      </w:r>
      <w:hyperlink r:id="rId10" w:history="1">
        <w:r w:rsidRPr="00EA3BC3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EA3BC3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EA3BC3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nhif</w:t>
        </w:r>
        <w:r w:rsidRPr="00EA3BC3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EA3BC3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bg</w:t>
        </w:r>
      </w:hyperlink>
      <w:r w:rsidRPr="00EA3BC3">
        <w:rPr>
          <w:rFonts w:ascii="Times New Roman" w:hAnsi="Times New Roman" w:cs="Times New Roman"/>
          <w:sz w:val="24"/>
          <w:szCs w:val="24"/>
          <w:lang w:val="ru-RU"/>
        </w:rPr>
        <w:t xml:space="preserve"> рубрика „Профил на купувача“, подрубрика „Профил на </w:t>
      </w:r>
      <w:r>
        <w:rPr>
          <w:rFonts w:ascii="Times New Roman" w:hAnsi="Times New Roman" w:cs="Times New Roman"/>
          <w:sz w:val="24"/>
          <w:szCs w:val="24"/>
          <w:lang w:val="ru-RU"/>
        </w:rPr>
        <w:t>купувача на 28 РЗОК /РЗОК-Пловдив</w:t>
      </w:r>
      <w:r w:rsidRPr="00EA3BC3">
        <w:rPr>
          <w:rFonts w:ascii="Times New Roman" w:hAnsi="Times New Roman" w:cs="Times New Roman"/>
          <w:sz w:val="24"/>
          <w:szCs w:val="24"/>
          <w:lang w:val="ru-RU"/>
        </w:rPr>
        <w:t xml:space="preserve">/“, посочен и в 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>обявлението за настоящата процедура със самостоятелен обособен раздел на обществената поръчка.</w:t>
      </w:r>
      <w:proofErr w:type="gramEnd"/>
    </w:p>
    <w:p w:rsidR="00C6632A" w:rsidRPr="00EA3BC3" w:rsidRDefault="00C6632A" w:rsidP="00EA3BC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6632A" w:rsidRPr="00EA3BC3" w:rsidRDefault="00C6632A" w:rsidP="00EA3BC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C6632A" w:rsidRPr="00EA3BC3" w:rsidRDefault="00C6632A" w:rsidP="00EA3BC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C6632A" w:rsidRPr="00EA3BC3" w:rsidRDefault="00C6632A" w:rsidP="00EA3BC3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bg-BG"/>
        </w:rPr>
        <w:t>II.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ТЕХНИЧЕСКИ ИЗИСКВАНИЯ И СПЕЦИФИКАЦИИ</w:t>
      </w:r>
    </w:p>
    <w:p w:rsidR="00C6632A" w:rsidRPr="00EA3BC3" w:rsidRDefault="00C6632A" w:rsidP="00EA3B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sz w:val="24"/>
          <w:szCs w:val="24"/>
          <w:lang w:val="bg-BG"/>
        </w:rPr>
        <w:t xml:space="preserve">        </w:t>
      </w:r>
    </w:p>
    <w:p w:rsidR="00C6632A" w:rsidRPr="00EA3BC3" w:rsidRDefault="00C6632A" w:rsidP="00EA3B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sz w:val="24"/>
          <w:szCs w:val="24"/>
          <w:lang w:val="bg-BG"/>
        </w:rPr>
        <w:t xml:space="preserve">Следгаранционно сервизно обслужване на </w:t>
      </w:r>
      <w:r>
        <w:rPr>
          <w:rFonts w:ascii="Times New Roman" w:hAnsi="Times New Roman" w:cs="Times New Roman"/>
          <w:sz w:val="24"/>
          <w:szCs w:val="24"/>
          <w:lang w:val="bg-BG"/>
        </w:rPr>
        <w:t>2 броя автомобили на РЗОК-Пловдив</w:t>
      </w:r>
      <w:r w:rsidRPr="00EA3BC3">
        <w:rPr>
          <w:rFonts w:ascii="Times New Roman" w:hAnsi="Times New Roman" w:cs="Times New Roman"/>
          <w:sz w:val="24"/>
          <w:szCs w:val="24"/>
          <w:lang w:val="bg-BG"/>
        </w:rPr>
        <w:t xml:space="preserve">, включително доставка и монтаж на резервни части, консумативи и принадлежности за тях.  </w:t>
      </w:r>
    </w:p>
    <w:p w:rsidR="00C6632A" w:rsidRPr="00EA3BC3" w:rsidRDefault="00C6632A" w:rsidP="00EA3B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6632A" w:rsidRDefault="00C6632A" w:rsidP="00EA3B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3BC3">
        <w:rPr>
          <w:rFonts w:ascii="Times New Roman" w:hAnsi="Times New Roman" w:cs="Times New Roman"/>
          <w:sz w:val="24"/>
          <w:szCs w:val="24"/>
          <w:lang w:val="bg-BG"/>
        </w:rPr>
        <w:t>Списъ</w:t>
      </w:r>
      <w:r>
        <w:rPr>
          <w:rFonts w:ascii="Times New Roman" w:hAnsi="Times New Roman" w:cs="Times New Roman"/>
          <w:sz w:val="24"/>
          <w:szCs w:val="24"/>
          <w:lang w:val="bg-BG"/>
        </w:rPr>
        <w:t>к на автомобилите на РЗОК-Пловдив</w:t>
      </w:r>
      <w:r w:rsidRPr="00EA3BC3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C6632A" w:rsidRPr="00D942CE" w:rsidRDefault="00C6632A" w:rsidP="00EA3B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4"/>
        <w:gridCol w:w="657"/>
        <w:gridCol w:w="1417"/>
        <w:gridCol w:w="890"/>
        <w:gridCol w:w="1303"/>
        <w:gridCol w:w="1918"/>
        <w:gridCol w:w="1387"/>
        <w:gridCol w:w="1237"/>
        <w:gridCol w:w="1061"/>
      </w:tblGrid>
      <w:tr w:rsidR="00C6632A" w:rsidRPr="00E621F2">
        <w:tc>
          <w:tcPr>
            <w:tcW w:w="444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№ </w:t>
            </w:r>
          </w:p>
        </w:tc>
        <w:tc>
          <w:tcPr>
            <w:tcW w:w="657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Вид </w:t>
            </w:r>
          </w:p>
        </w:tc>
        <w:tc>
          <w:tcPr>
            <w:tcW w:w="1417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Марка</w:t>
            </w:r>
          </w:p>
        </w:tc>
        <w:tc>
          <w:tcPr>
            <w:tcW w:w="890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Модел </w:t>
            </w:r>
          </w:p>
        </w:tc>
        <w:tc>
          <w:tcPr>
            <w:tcW w:w="1303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Рег.№ </w:t>
            </w:r>
          </w:p>
        </w:tc>
        <w:tc>
          <w:tcPr>
            <w:tcW w:w="1918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Рама № </w:t>
            </w:r>
          </w:p>
        </w:tc>
        <w:tc>
          <w:tcPr>
            <w:tcW w:w="1387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Обем на двигателя в куб.см.</w:t>
            </w:r>
          </w:p>
        </w:tc>
        <w:tc>
          <w:tcPr>
            <w:tcW w:w="1237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Година </w:t>
            </w:r>
          </w:p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 производ- </w:t>
            </w:r>
          </w:p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ство</w:t>
            </w:r>
          </w:p>
        </w:tc>
        <w:tc>
          <w:tcPr>
            <w:tcW w:w="1061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цвят</w:t>
            </w:r>
          </w:p>
        </w:tc>
      </w:tr>
      <w:tr w:rsidR="00C6632A" w:rsidRPr="00E621F2">
        <w:tc>
          <w:tcPr>
            <w:tcW w:w="444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657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Лек </w:t>
            </w:r>
          </w:p>
        </w:tc>
        <w:tc>
          <w:tcPr>
            <w:tcW w:w="1417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Фолкс</w:t>
            </w:r>
            <w:r w:rsidRPr="00E621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ваген</w:t>
            </w:r>
          </w:p>
        </w:tc>
        <w:tc>
          <w:tcPr>
            <w:tcW w:w="890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Поло кла</w:t>
            </w:r>
            <w:r w:rsidRPr="00E621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сик </w:t>
            </w:r>
          </w:p>
        </w:tc>
        <w:tc>
          <w:tcPr>
            <w:tcW w:w="1303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РВ0692КВ</w:t>
            </w:r>
          </w:p>
        </w:tc>
        <w:tc>
          <w:tcPr>
            <w:tcW w:w="1918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</w:rPr>
              <w:t>WVWZZZ6KZXR</w:t>
            </w:r>
          </w:p>
        </w:tc>
        <w:tc>
          <w:tcPr>
            <w:tcW w:w="1387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1600</w:t>
            </w:r>
          </w:p>
        </w:tc>
        <w:tc>
          <w:tcPr>
            <w:tcW w:w="1237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1999</w:t>
            </w:r>
          </w:p>
        </w:tc>
        <w:tc>
          <w:tcPr>
            <w:tcW w:w="1061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Тъмно син </w:t>
            </w:r>
          </w:p>
        </w:tc>
      </w:tr>
      <w:tr w:rsidR="00C6632A" w:rsidRPr="00E621F2">
        <w:tc>
          <w:tcPr>
            <w:tcW w:w="444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657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Лек </w:t>
            </w:r>
          </w:p>
        </w:tc>
        <w:tc>
          <w:tcPr>
            <w:tcW w:w="1417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Опел</w:t>
            </w:r>
          </w:p>
        </w:tc>
        <w:tc>
          <w:tcPr>
            <w:tcW w:w="890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Век</w:t>
            </w:r>
            <w:r w:rsidRPr="00E621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тра</w:t>
            </w:r>
          </w:p>
        </w:tc>
        <w:tc>
          <w:tcPr>
            <w:tcW w:w="1303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РВ6941КК</w:t>
            </w:r>
          </w:p>
        </w:tc>
        <w:tc>
          <w:tcPr>
            <w:tcW w:w="1918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</w:rPr>
              <w:t>WOLOJBF19Y117</w:t>
            </w:r>
          </w:p>
        </w:tc>
        <w:tc>
          <w:tcPr>
            <w:tcW w:w="1387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1600</w:t>
            </w:r>
          </w:p>
        </w:tc>
        <w:tc>
          <w:tcPr>
            <w:tcW w:w="1237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1999</w:t>
            </w:r>
          </w:p>
        </w:tc>
        <w:tc>
          <w:tcPr>
            <w:tcW w:w="1061" w:type="dxa"/>
          </w:tcPr>
          <w:p w:rsidR="00C6632A" w:rsidRPr="00E621F2" w:rsidRDefault="00C6632A" w:rsidP="00E62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2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Син</w:t>
            </w:r>
          </w:p>
        </w:tc>
      </w:tr>
    </w:tbl>
    <w:p w:rsidR="00C6632A" w:rsidRPr="00D942CE" w:rsidRDefault="00C6632A" w:rsidP="00EA3B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632A" w:rsidRPr="00EA3BC3" w:rsidRDefault="00C6632A" w:rsidP="00EA3BC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bg-BG"/>
        </w:rPr>
      </w:pPr>
    </w:p>
    <w:p w:rsidR="00C6632A" w:rsidRDefault="00C6632A" w:rsidP="00EA3BC3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EA3BC3">
        <w:rPr>
          <w:rFonts w:ascii="Times New Roman" w:hAnsi="Times New Roman" w:cs="Times New Roman"/>
          <w:sz w:val="24"/>
          <w:szCs w:val="24"/>
          <w:lang w:val="bg-BG" w:eastAsia="bg-BG"/>
        </w:rPr>
        <w:t>1.Следгаранционното сервизно обслужване обхваща:</w:t>
      </w:r>
    </w:p>
    <w:p w:rsidR="00C6632A" w:rsidRDefault="00C6632A" w:rsidP="00871DA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C6632A" w:rsidRPr="00EA3BC3" w:rsidRDefault="00C6632A" w:rsidP="00871DA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C6632A" w:rsidRPr="00A36D8E" w:rsidRDefault="00C6632A" w:rsidP="00A36D8E">
      <w:pPr>
        <w:pStyle w:val="ListParagraph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A36D8E">
        <w:rPr>
          <w:rFonts w:ascii="Times New Roman" w:hAnsi="Times New Roman" w:cs="Times New Roman"/>
          <w:sz w:val="24"/>
          <w:szCs w:val="24"/>
          <w:lang w:val="bg-BG" w:eastAsia="bg-BG"/>
        </w:rPr>
        <w:lastRenderedPageBreak/>
        <w:t>Техническо обслужване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- </w:t>
      </w:r>
      <w:r w:rsidRPr="00A36D8E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включва следните основни дейности: </w:t>
      </w:r>
    </w:p>
    <w:p w:rsidR="00C6632A" w:rsidRDefault="00C6632A" w:rsidP="00871DA4">
      <w:pPr>
        <w:spacing w:after="0" w:line="240" w:lineRule="auto"/>
        <w:ind w:firstLine="64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Първоначална е</w:t>
      </w:r>
      <w:r w:rsidRPr="001644FF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днократна проверка и оглед</w:t>
      </w:r>
      <w:r w:rsidRPr="00A36D8E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на системите, възлите и агрегатите на автомобилите, както следва: изпускателна система – изпускателен колектор,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гърнета, </w:t>
      </w:r>
      <w:r w:rsidRPr="00A36D8E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катализатор, гумени държачи, спирачна система; ниво на спирачна течност; хидравлична система; кормилна уредба; охладителна система /температура на замръзване/; състоянието на гумите; амортисьорите; светлините; състоянието на акумулатора; чистачки /стъклоизмивателна система/; климатик; ходовата част; маншоните на полуоските; кормилната рейка и шарнирите за наранявания и скъсвания; диагностика на двигател; </w:t>
      </w:r>
      <w:r w:rsidRPr="001644FF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Проверката следва да се извърши в 30</w:t>
      </w:r>
      <w:r w:rsidR="001B68F0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-</w:t>
      </w:r>
      <w:r w:rsidRPr="001644FF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дневен срок след датата на подписване на договора за обществена поръчка.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За резултатите от проверката се съставя диагностичен лист, включващ всички констатации и/или препоръки за отстраняване на технически несъответствия на МПС. </w:t>
      </w:r>
    </w:p>
    <w:p w:rsidR="00C6632A" w:rsidRPr="00654799" w:rsidRDefault="00C6632A" w:rsidP="006E77A3">
      <w:pPr>
        <w:spacing w:after="0" w:line="240" w:lineRule="auto"/>
        <w:ind w:firstLine="64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Извършване на периодични проверки и огледи на </w:t>
      </w:r>
      <w:r w:rsidRPr="00A36D8E">
        <w:rPr>
          <w:rFonts w:ascii="Times New Roman" w:hAnsi="Times New Roman" w:cs="Times New Roman"/>
          <w:sz w:val="24"/>
          <w:szCs w:val="24"/>
          <w:lang w:val="bg-BG" w:eastAsia="bg-BG"/>
        </w:rPr>
        <w:t>системите, възлите и агрегатите на автомобилите, както следва: изпускателна система – изпускателен колектор,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гърнета,</w:t>
      </w:r>
      <w:r w:rsidRPr="00A36D8E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катализатор, гумени държачи, спирачна система; ниво на спирачна течност; хидравлична система; кормилна уредба; охладителна система /температура на замръзване/; състоянието на гумите; амортисьорите; светлините; състоянието на акумулатора; чистачки /стъклоизмивателна система/; климатик; ходовата част; маншоните на полуоските; кормилната рейка и шарнирите за наранявания и скъсвания; диагностика на двигател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– </w:t>
      </w:r>
      <w:r w:rsidRPr="00871DA4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на всеки 3 месеца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; </w:t>
      </w:r>
    </w:p>
    <w:p w:rsidR="00C6632A" w:rsidRDefault="00C6632A" w:rsidP="006E77A3">
      <w:pPr>
        <w:spacing w:after="0" w:line="240" w:lineRule="auto"/>
        <w:ind w:firstLine="64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За резултатите от проверките се съставят диагностични листове, включващ всички констатации и/или препоръки за отстраняване на технически несъответствия на МПС. </w:t>
      </w:r>
    </w:p>
    <w:p w:rsidR="00C6632A" w:rsidRPr="00744B3A" w:rsidRDefault="00C6632A" w:rsidP="006E77A3">
      <w:pPr>
        <w:spacing w:after="0" w:line="240" w:lineRule="auto"/>
        <w:ind w:firstLine="648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744B3A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Извършване на периодична диагностика на ходовата част, спирачната система и кормилната уредба.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За резултатите от проверакат се съставя дисгностичен лист, включващ всички констатации и/или препоръки, за отстраняване на технически несъответствия на МПС – </w:t>
      </w:r>
      <w:r w:rsidRPr="00744B3A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на всеки 3 месеца;</w:t>
      </w:r>
    </w:p>
    <w:p w:rsidR="00C6632A" w:rsidRDefault="00C6632A" w:rsidP="002E4F63">
      <w:pPr>
        <w:spacing w:after="0" w:line="240" w:lineRule="auto"/>
        <w:ind w:firstLine="64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Техническото обслужване включва още </w:t>
      </w:r>
      <w:r w:rsidRPr="001644FF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извършване на текущи ремонти при необходимост.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И</w:t>
      </w:r>
      <w:r w:rsidRPr="00654799">
        <w:rPr>
          <w:rFonts w:ascii="Times New Roman" w:hAnsi="Times New Roman" w:cs="Times New Roman"/>
          <w:sz w:val="24"/>
          <w:szCs w:val="24"/>
          <w:lang w:val="bg-BG" w:eastAsia="bg-BG"/>
        </w:rPr>
        <w:t>зпълнителят изготвя констативен протокол с препоръки за извършване на текущ ремонт, ако такъв се налага за отстраняване на неизправностите и привеждането на автомобила в състояние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,</w:t>
      </w:r>
      <w:r w:rsidRPr="00654799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годно за експлоатация в съответствие с нормативните изисквания.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654799">
        <w:rPr>
          <w:rFonts w:ascii="Times New Roman" w:hAnsi="Times New Roman" w:cs="Times New Roman"/>
          <w:sz w:val="24"/>
          <w:szCs w:val="24"/>
          <w:lang w:val="bg-BG" w:eastAsia="bg-BG"/>
        </w:rPr>
        <w:t>Текущият ремонт обхваща всички дейности по привеждането на системите, възлите и агрегатите в изправно състояние. Всички операции, свързани с ремонта трябва да се извършват в съответствие със стандартите и изискванията на производителя за съответната марка автомобили.</w:t>
      </w:r>
    </w:p>
    <w:p w:rsidR="00C6632A" w:rsidRPr="002E4F63" w:rsidRDefault="00C6632A" w:rsidP="002E4F63">
      <w:pPr>
        <w:spacing w:after="0" w:line="240" w:lineRule="auto"/>
        <w:ind w:firstLine="64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 w:eastAsia="bg-BG"/>
        </w:rPr>
        <w:t>Когато в хода на изпълнение на една поръчка възникне необходимост от извършване на допълнителен обем ра</w:t>
      </w:r>
      <w:r w:rsidR="001B68F0">
        <w:rPr>
          <w:rFonts w:ascii="Times New Roman" w:hAnsi="Times New Roman" w:cs="Times New Roman"/>
          <w:sz w:val="24"/>
          <w:szCs w:val="24"/>
          <w:lang w:val="bg-BG" w:eastAsia="bg-BG"/>
        </w:rPr>
        <w:t>боти, неупоменати в поръчката, И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зпълнителят изготвя допълнителна сервизна препоръка и я предоставя на Възложителя. </w:t>
      </w:r>
    </w:p>
    <w:p w:rsidR="00C6632A" w:rsidRDefault="00C6632A" w:rsidP="00596ABF">
      <w:pPr>
        <w:spacing w:after="0" w:line="240" w:lineRule="auto"/>
        <w:ind w:firstLine="64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C6632A" w:rsidRPr="00003540" w:rsidRDefault="00C6632A" w:rsidP="00003540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003540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Други условия към изпълнителя: </w:t>
      </w:r>
    </w:p>
    <w:p w:rsidR="00C6632A" w:rsidRPr="00003540" w:rsidRDefault="00C6632A" w:rsidP="00003540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003540">
        <w:rPr>
          <w:rFonts w:ascii="Times New Roman" w:hAnsi="Times New Roman" w:cs="Times New Roman"/>
          <w:sz w:val="24"/>
          <w:szCs w:val="24"/>
          <w:lang w:val="bg-BG" w:eastAsia="bg-BG"/>
        </w:rPr>
        <w:t>Сро</w:t>
      </w:r>
      <w:r w:rsidR="001B68F0">
        <w:rPr>
          <w:rFonts w:ascii="Times New Roman" w:hAnsi="Times New Roman" w:cs="Times New Roman"/>
          <w:sz w:val="24"/>
          <w:szCs w:val="24"/>
          <w:lang w:val="bg-BG" w:eastAsia="bg-BG"/>
        </w:rPr>
        <w:t>к за приемане на автомобили на В</w:t>
      </w:r>
      <w:r w:rsidRPr="00003540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ъзложителя за осъществяване на текущи ремонти- до 1 час след сигнализиране на възникнал технически проблем. </w:t>
      </w:r>
    </w:p>
    <w:p w:rsidR="00C6632A" w:rsidRDefault="00C6632A" w:rsidP="00744B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Заявяване на необходимост от извършване на текущ ремонт се извършва чрез заявка по телефон, факс или ел.поща на </w:t>
      </w:r>
      <w:r w:rsidR="00665AAD">
        <w:rPr>
          <w:rFonts w:ascii="Times New Roman" w:hAnsi="Times New Roman" w:cs="Times New Roman"/>
          <w:sz w:val="24"/>
          <w:szCs w:val="24"/>
          <w:lang w:val="bg-BG" w:eastAsia="bg-BG"/>
        </w:rPr>
        <w:t>И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зпълнителя. В деня на приеман</w:t>
      </w:r>
      <w:r w:rsidR="00665AAD">
        <w:rPr>
          <w:rFonts w:ascii="Times New Roman" w:hAnsi="Times New Roman" w:cs="Times New Roman"/>
          <w:sz w:val="24"/>
          <w:szCs w:val="24"/>
          <w:lang w:val="bg-BG" w:eastAsia="bg-BG"/>
        </w:rPr>
        <w:t>е на автомобил за текущ ремонт И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зпълнителят съставя диагностичен лист, включващ всички констатации и/или препоръки за отстраняване на технически несъответствия на МПС, като датата на приемането се счита за дата на възлагане на ремонт на автомобила в приетия обем. </w:t>
      </w:r>
    </w:p>
    <w:p w:rsidR="00C6632A" w:rsidRDefault="00C6632A" w:rsidP="00C17B96">
      <w:pPr>
        <w:spacing w:after="0" w:line="240" w:lineRule="auto"/>
        <w:ind w:firstLine="64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 w:eastAsia="bg-BG"/>
        </w:rPr>
        <w:t>Текущите ремонти се осъществяват до 3 работни дни след датата на възлагане. При необходимост от доставка и влагане на агрегати, резервни части, кон</w:t>
      </w:r>
      <w:r w:rsidR="00665AAD">
        <w:rPr>
          <w:rFonts w:ascii="Times New Roman" w:hAnsi="Times New Roman" w:cs="Times New Roman"/>
          <w:sz w:val="24"/>
          <w:szCs w:val="24"/>
          <w:lang w:val="bg-BG" w:eastAsia="bg-BG"/>
        </w:rPr>
        <w:t>сумативи и/или принадлежности, И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зпълнителят съставя прогнозна сметка, съдържаща: вид, наименование, количество на артикулите, необходими за ремонта, както и срок за доставка и единични цени. Когато доставката на агрегати, резервни части, консумативи и/или принадлежности се осъществява от друга държава, срокът за извършване на конкретния ремонт се удължава с толкова дни, колко са необходими за осъществяване на съответната доставка. </w:t>
      </w:r>
    </w:p>
    <w:p w:rsidR="00C6632A" w:rsidRDefault="00C6632A" w:rsidP="00C17B96">
      <w:pPr>
        <w:spacing w:after="0" w:line="240" w:lineRule="auto"/>
        <w:ind w:firstLine="64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644FF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lastRenderedPageBreak/>
        <w:t>Качество на влаганите агрегати, резервни части, консумативи и/или принадлежности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– всички описани компоненти следва да са нови, непреработени и алтернативни на оригиналните. При невъзможност за влагане на алтернативни агрегати, резервни части, консумативи и/или принадлежности за ремонта и/или профилактиката могат да се ползват и оригинални, само въз</w:t>
      </w:r>
      <w:r w:rsidR="00665AA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основа на изрично съгласие на В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ъзложителя. Цената на вложените резервни части, консумативи и принадлежности към тях </w:t>
      </w:r>
      <w:r w:rsidR="00665AAD">
        <w:rPr>
          <w:rFonts w:ascii="Times New Roman" w:hAnsi="Times New Roman" w:cs="Times New Roman"/>
          <w:sz w:val="24"/>
          <w:szCs w:val="24"/>
          <w:lang w:val="bg-BG" w:eastAsia="bg-BG"/>
        </w:rPr>
        <w:t>се заплаща от Възложителя по цен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и на доставчика без начислена надценка от изпълнителя. </w:t>
      </w:r>
    </w:p>
    <w:p w:rsidR="00C6632A" w:rsidRDefault="00C6632A" w:rsidP="00C17B96">
      <w:pPr>
        <w:spacing w:after="0" w:line="240" w:lineRule="auto"/>
        <w:ind w:firstLine="64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 w:eastAsia="bg-BG"/>
        </w:rPr>
        <w:t>Приемането на извършен текущ ремонт и/или профилактика се осъществява с двустранен приемо-предавателен протокол, като възложителят не е длъжен  да приема осъществената работа и/или доставка, която е извън рамките</w:t>
      </w:r>
      <w:r w:rsidR="00665AA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на възложеното. Възражения на В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ъзложителя: за явни недостатъци се правят в деня на приемането на ремонта; за скрити недостатъци – до пет работни дни след приемане на ремонта. </w:t>
      </w:r>
    </w:p>
    <w:p w:rsidR="00C6632A" w:rsidRDefault="00C6632A" w:rsidP="00C17B96">
      <w:pPr>
        <w:spacing w:after="0" w:line="240" w:lineRule="auto"/>
        <w:ind w:firstLine="64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Пълна гаранционна отговорност на изпълнителя за извършените ремонти по договора – 6 /шест/ месеца или 10 000 километра, а за ремонти по ходова част,  спирачна система и кормилна уредба – 6 /шест/ месеца или 20 000 километра. </w:t>
      </w:r>
    </w:p>
    <w:p w:rsidR="00C6632A" w:rsidRPr="00EA3BC3" w:rsidRDefault="00C6632A" w:rsidP="006961DC">
      <w:pPr>
        <w:spacing w:after="0" w:line="240" w:lineRule="auto"/>
        <w:ind w:firstLine="648"/>
        <w:jc w:val="both"/>
        <w:rPr>
          <w:rFonts w:ascii="Times New Roman" w:hAnsi="Times New Roman" w:cs="Times New Roman"/>
          <w:b/>
          <w:bCs/>
          <w:spacing w:val="6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При установен некачествен ремонт и/или възникнала гаранционна отговорност – отстраняване на констатираните несъответствия е изцяло за сметка на изпълнителя. </w:t>
      </w:r>
    </w:p>
    <w:p w:rsidR="00C6632A" w:rsidRPr="00EA3BC3" w:rsidRDefault="00C6632A" w:rsidP="00EA3BC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left="851"/>
        <w:rPr>
          <w:rFonts w:ascii="Times New Roman" w:hAnsi="Times New Roman" w:cs="Times New Roman"/>
          <w:b/>
          <w:bCs/>
          <w:spacing w:val="6"/>
          <w:sz w:val="28"/>
          <w:szCs w:val="28"/>
          <w:lang w:val="en-AU" w:eastAsia="bg-BG"/>
        </w:rPr>
      </w:pPr>
    </w:p>
    <w:p w:rsidR="00C6632A" w:rsidRPr="00EA3BC3" w:rsidRDefault="00C6632A" w:rsidP="00EA3BC3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 xml:space="preserve">ИЗИСКВАНИЯ КЪМ 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УЧАСТНИЦИТЕ  </w:t>
      </w:r>
    </w:p>
    <w:p w:rsidR="00C6632A" w:rsidRPr="00EA3BC3" w:rsidRDefault="00C6632A" w:rsidP="00EA3BC3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en-AU"/>
        </w:rPr>
      </w:pPr>
    </w:p>
    <w:p w:rsidR="00C6632A" w:rsidRPr="00EA3BC3" w:rsidRDefault="00C6632A" w:rsidP="00EA3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sz w:val="24"/>
          <w:szCs w:val="24"/>
          <w:lang w:val="ru-RU"/>
        </w:rPr>
        <w:t xml:space="preserve">              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В публичното състезание могат да участват всички заинтересовани български или чуждестранни физически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</w:t>
      </w:r>
      <w:r w:rsidRPr="00EA3BC3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</w:p>
    <w:p w:rsidR="00C6632A" w:rsidRPr="00EA3BC3" w:rsidRDefault="00C6632A" w:rsidP="00EA3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6632A" w:rsidRPr="00EA3BC3" w:rsidRDefault="00C6632A" w:rsidP="00EA3B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ru-RU"/>
        </w:rPr>
        <w:t>Изисквания към личното състояние на участниците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1.1.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На основание чл. 54 от Закона за обществените поръчки (ЗОП), възложителят отстранява от участие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в процедурата за възлагане на обществената поръчка участник, когато: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1.1.1.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е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осъден с влязла в сила присъда, освен ако е реабилитиран, за престъпление по чл.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108а, чл.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159а - 159г, чл.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172, чл.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192а, чл.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194 - 217, чл. 219 - 252, чл. 253 - 260, чл. 301 - 307, чл.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321, 321а и чл.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352 - 353е от Наказателния кодекс;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1.1.2.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е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осъден с влязла в сила присъда, освен ако е реабилитиран, за престъпление, аналогично на тези по т. 1.1.1, в друга държава членка или трета страна;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1.1.3.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има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задължения за данъци и задължителни осигурителни вноски по смисъла на чл.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162, ал.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сила, освен когато се налага да се защитят особено важни държавни или обществени интереси и/или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година;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1.1.4.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е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налице неравнопоставеност в случаите по чл.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44, ал.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5 ЗОП;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1.1.5.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е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установено, че: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а)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е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б)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не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sz w:val="24"/>
          <w:szCs w:val="24"/>
          <w:lang w:val="en-AU"/>
        </w:rPr>
        <w:lastRenderedPageBreak/>
        <w:t xml:space="preserve">1.1.6.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е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установено с влязло в сила наказателно постановление или съдебно решение, че при изпълнение на договор за обществена поръчка е нарушил чл.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118, чл.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128, чл.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245 и чл.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301 - 305 от Кодекса на труда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1.1.7.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е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налице конфликт на интереси, който не може да бъде отстранен.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Основанията по т. 1.1.1., 1.1.2 и 1.1.7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  <w:proofErr w:type="gramEnd"/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proofErr w:type="gramStart"/>
      <w:r w:rsidRPr="00EA3BC3">
        <w:rPr>
          <w:rFonts w:ascii="Times New Roman" w:hAnsi="Times New Roman" w:cs="Times New Roman"/>
          <w:i/>
          <w:iCs/>
          <w:sz w:val="24"/>
          <w:szCs w:val="24"/>
          <w:lang w:val="en-AU"/>
        </w:rPr>
        <w:t>За удостоверяване на липсата на основания за отстраняване участниците следва да попълнят и представят в офертите си Единен европейски документ за обществени поръчки (ЕЕДОП).</w:t>
      </w:r>
      <w:proofErr w:type="gramEnd"/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AU"/>
        </w:rPr>
      </w:pPr>
    </w:p>
    <w:p w:rsidR="00C6632A" w:rsidRPr="00EA3BC3" w:rsidRDefault="00C6632A" w:rsidP="00EA3BC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AU" w:eastAsia="ar-SA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  <w:t>1.2. На основание чл. 55 ЗОП възложителят отстранява</w:t>
      </w: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  <w:t>от участие</w:t>
      </w: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в процедурата за възлагане на обществената поръчка участник, за когото е налице някое от следните обстоятелства:</w:t>
      </w:r>
    </w:p>
    <w:p w:rsidR="00C6632A" w:rsidRPr="00EA3BC3" w:rsidRDefault="00C6632A" w:rsidP="00EA3BC3">
      <w:pPr>
        <w:spacing w:after="0" w:line="240" w:lineRule="auto"/>
        <w:ind w:left="66"/>
        <w:jc w:val="both"/>
        <w:rPr>
          <w:rFonts w:ascii="Times New Roman" w:hAnsi="Times New Roman" w:cs="Times New Roman"/>
          <w:sz w:val="24"/>
          <w:szCs w:val="24"/>
          <w:lang w:val="en-AU" w:eastAsia="ar-SA"/>
        </w:rPr>
      </w:pP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ab/>
        <w:t>1.2.1.  обявен е в несъстоятелност или е в производство по несъстоятелност, или е в процедура по ликвидация, или е сключил извънсъдебно споразумение с кредиторите си по смисъла на чл.740 от Търговския закон, или е преустановил дейността си, а в случай че участникът е чуждестранно лице - се намира в подобно положение, произтичащо от сходна процедура, съгласно законодателството на държавата, в която е установен, ако се докаже, че същият не е преустановил дейността си и е в състояние да изпълни поръчката съгласно приложимите национални правила за продължаване на стопанската дейност в държавата, в която е установен;</w:t>
      </w:r>
    </w:p>
    <w:p w:rsidR="00C6632A" w:rsidRPr="00EA3BC3" w:rsidRDefault="00C6632A" w:rsidP="00EA3BC3">
      <w:pPr>
        <w:spacing w:after="0" w:line="240" w:lineRule="auto"/>
        <w:ind w:left="66"/>
        <w:jc w:val="both"/>
        <w:rPr>
          <w:rFonts w:ascii="Times New Roman" w:hAnsi="Times New Roman" w:cs="Times New Roman"/>
          <w:sz w:val="24"/>
          <w:szCs w:val="24"/>
          <w:lang w:val="en-AU" w:eastAsia="ar-SA"/>
        </w:rPr>
      </w:pP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ab/>
      </w: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ab/>
      </w:r>
    </w:p>
    <w:p w:rsidR="00C6632A" w:rsidRPr="00EA3BC3" w:rsidRDefault="00C6632A" w:rsidP="00EA3BC3">
      <w:pPr>
        <w:spacing w:after="0" w:line="240" w:lineRule="auto"/>
        <w:ind w:left="66" w:firstLine="501"/>
        <w:jc w:val="both"/>
        <w:rPr>
          <w:rFonts w:ascii="Times New Roman" w:hAnsi="Times New Roman" w:cs="Times New Roman"/>
          <w:i/>
          <w:iCs/>
          <w:sz w:val="24"/>
          <w:szCs w:val="24"/>
          <w:lang w:val="en-AU" w:eastAsia="ar-SA"/>
        </w:rPr>
      </w:pPr>
      <w:proofErr w:type="gramStart"/>
      <w:r w:rsidRPr="00EA3BC3">
        <w:rPr>
          <w:rFonts w:ascii="Times New Roman" w:hAnsi="Times New Roman" w:cs="Times New Roman"/>
          <w:i/>
          <w:iCs/>
          <w:sz w:val="24"/>
          <w:szCs w:val="24"/>
          <w:lang w:val="en-AU" w:eastAsia="ar-SA"/>
        </w:rPr>
        <w:t>За удостоверяване на липсата на основания за отстаняване участниците следва да попълнят и представят в офертата си ЕЕДОП.</w:t>
      </w:r>
      <w:proofErr w:type="gramEnd"/>
    </w:p>
    <w:p w:rsidR="00C6632A" w:rsidRPr="00EA3BC3" w:rsidRDefault="00C6632A" w:rsidP="00EA3BC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  <w:lang w:val="en-AU" w:eastAsia="ar-SA"/>
        </w:rPr>
      </w:pPr>
    </w:p>
    <w:p w:rsidR="00C6632A" w:rsidRPr="00EA3BC3" w:rsidRDefault="00C6632A" w:rsidP="00EA3BC3">
      <w:pPr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u w:val="single"/>
          <w:lang w:val="en-AU" w:eastAsia="ar-SA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  <w:t xml:space="preserve">  2. Други основания за отстраняване</w:t>
      </w: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от участие:</w:t>
      </w:r>
    </w:p>
    <w:p w:rsidR="00C6632A" w:rsidRPr="00EA3BC3" w:rsidRDefault="00C6632A" w:rsidP="00EA3BC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AU" w:eastAsia="ar-SA"/>
        </w:rPr>
      </w:pP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Съгласно чл.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107 ЗОП освен на основанията по чл.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54 и 55 от ЗОП, възложителят отстранява от процедурата:</w:t>
      </w:r>
    </w:p>
    <w:p w:rsidR="00C6632A" w:rsidRPr="00EA3BC3" w:rsidRDefault="00C6632A" w:rsidP="00EA3BC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AU" w:eastAsia="ar-SA"/>
        </w:rPr>
      </w:pP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ab/>
        <w:t xml:space="preserve">2.1.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участник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, който не отговаря на поставените критерии за подбор или не изпълни друго условие, посочено в обявлението за обществената поръчка или в документацията;</w:t>
      </w:r>
    </w:p>
    <w:p w:rsidR="00C6632A" w:rsidRPr="00EA3BC3" w:rsidRDefault="00C6632A" w:rsidP="00EA3BC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AU" w:eastAsia="ar-SA"/>
        </w:rPr>
      </w:pP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ab/>
        <w:t xml:space="preserve">2.2.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участник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, който е представил оферта, която не отговаря на предварително обявените условия на поръчката;</w:t>
      </w:r>
    </w:p>
    <w:p w:rsidR="00C6632A" w:rsidRPr="00EA3BC3" w:rsidRDefault="00C6632A" w:rsidP="00EA3BC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AU" w:eastAsia="ar-SA"/>
        </w:rPr>
      </w:pP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ab/>
        <w:t xml:space="preserve">2.3.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участник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, който не е представил в срок обосновката по чл.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72, ал.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1 или чиято оферта не е приета съгласно чл.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72, ал.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3 - 5 ЗОП;</w:t>
      </w:r>
    </w:p>
    <w:p w:rsidR="00C6632A" w:rsidRPr="00EA3BC3" w:rsidRDefault="00C6632A" w:rsidP="00EA3BC3">
      <w:pPr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AU" w:eastAsia="ar-SA"/>
        </w:rPr>
      </w:pP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ab/>
        <w:t xml:space="preserve">2.4.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участници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, които са свързани лица.</w:t>
      </w:r>
    </w:p>
    <w:p w:rsidR="00C6632A" w:rsidRPr="00EA3BC3" w:rsidRDefault="00C6632A" w:rsidP="00EA3BC3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</w:pPr>
    </w:p>
    <w:p w:rsidR="00C6632A" w:rsidRPr="00EA3BC3" w:rsidRDefault="00C6632A" w:rsidP="00EA3BC3">
      <w:pPr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  <w:t xml:space="preserve"> 3. Основания за отстраняване, свързани с националното законодателство</w:t>
      </w:r>
    </w:p>
    <w:p w:rsidR="00C6632A" w:rsidRPr="00EA3BC3" w:rsidRDefault="00C6632A" w:rsidP="00EA3BC3">
      <w:pPr>
        <w:spacing w:after="0" w:line="240" w:lineRule="auto"/>
        <w:ind w:left="66"/>
        <w:jc w:val="both"/>
        <w:rPr>
          <w:rFonts w:ascii="Times New Roman" w:hAnsi="Times New Roman" w:cs="Times New Roman"/>
          <w:sz w:val="24"/>
          <w:szCs w:val="24"/>
          <w:lang w:val="en-AU" w:eastAsia="ar-SA"/>
        </w:rPr>
      </w:pP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ab/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Възложителят отстранява от процедурата участник, за когото са налице обстоятелствата по чл.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</w:t>
      </w:r>
    </w:p>
    <w:p w:rsidR="00C6632A" w:rsidRPr="00EA3BC3" w:rsidRDefault="00C6632A" w:rsidP="00EA3BC3">
      <w:pPr>
        <w:spacing w:after="0" w:line="240" w:lineRule="auto"/>
        <w:ind w:left="66" w:firstLine="501"/>
        <w:jc w:val="both"/>
        <w:rPr>
          <w:rFonts w:ascii="Times New Roman" w:hAnsi="Times New Roman" w:cs="Times New Roman"/>
          <w:sz w:val="24"/>
          <w:szCs w:val="24"/>
          <w:lang w:val="en-AU" w:eastAsia="ar-SA"/>
        </w:rPr>
      </w:pPr>
    </w:p>
    <w:p w:rsidR="00C6632A" w:rsidRDefault="00C6632A" w:rsidP="00EA3BC3">
      <w:pPr>
        <w:spacing w:after="0" w:line="240" w:lineRule="auto"/>
        <w:ind w:left="66" w:firstLine="501"/>
        <w:jc w:val="both"/>
        <w:rPr>
          <w:rFonts w:ascii="Times New Roman" w:hAnsi="Times New Roman" w:cs="Times New Roman"/>
          <w:i/>
          <w:iCs/>
          <w:sz w:val="24"/>
          <w:szCs w:val="24"/>
          <w:lang w:val="bg-BG" w:eastAsia="ar-SA"/>
        </w:rPr>
      </w:pPr>
      <w:r w:rsidRPr="00EA3BC3">
        <w:rPr>
          <w:rFonts w:ascii="Times New Roman" w:hAnsi="Times New Roman" w:cs="Times New Roman"/>
          <w:i/>
          <w:iCs/>
          <w:sz w:val="24"/>
          <w:szCs w:val="24"/>
          <w:lang w:val="en-AU" w:eastAsia="ar-SA"/>
        </w:rPr>
        <w:t xml:space="preserve">За удостоверяване на това обстоятелство участникът следва да попълни част </w:t>
      </w:r>
      <w:proofErr w:type="gramStart"/>
      <w:r w:rsidRPr="00EA3BC3">
        <w:rPr>
          <w:rFonts w:ascii="Times New Roman" w:hAnsi="Times New Roman" w:cs="Times New Roman"/>
          <w:i/>
          <w:iCs/>
          <w:sz w:val="24"/>
          <w:szCs w:val="24"/>
          <w:lang w:val="en-AU" w:eastAsia="ar-SA"/>
        </w:rPr>
        <w:t>III.,</w:t>
      </w:r>
      <w:proofErr w:type="gramEnd"/>
      <w:r w:rsidRPr="00EA3BC3">
        <w:rPr>
          <w:rFonts w:ascii="Times New Roman" w:hAnsi="Times New Roman" w:cs="Times New Roman"/>
          <w:i/>
          <w:iCs/>
          <w:sz w:val="24"/>
          <w:szCs w:val="24"/>
          <w:lang w:val="en-AU" w:eastAsia="ar-SA"/>
        </w:rPr>
        <w:t xml:space="preserve"> буква „Г“ от ЕЕДОП.</w:t>
      </w:r>
    </w:p>
    <w:p w:rsidR="00665AAD" w:rsidRDefault="00665AAD" w:rsidP="00EA3BC3">
      <w:pPr>
        <w:spacing w:after="0" w:line="240" w:lineRule="auto"/>
        <w:ind w:left="66" w:firstLine="501"/>
        <w:jc w:val="both"/>
        <w:rPr>
          <w:rFonts w:ascii="Times New Roman" w:hAnsi="Times New Roman" w:cs="Times New Roman"/>
          <w:i/>
          <w:iCs/>
          <w:sz w:val="24"/>
          <w:szCs w:val="24"/>
          <w:lang w:val="bg-BG" w:eastAsia="ar-SA"/>
        </w:rPr>
      </w:pPr>
    </w:p>
    <w:p w:rsidR="00665AAD" w:rsidRDefault="00665AAD" w:rsidP="00EA3BC3">
      <w:pPr>
        <w:spacing w:after="0" w:line="240" w:lineRule="auto"/>
        <w:ind w:left="66" w:firstLine="501"/>
        <w:jc w:val="both"/>
        <w:rPr>
          <w:rFonts w:ascii="Times New Roman" w:hAnsi="Times New Roman" w:cs="Times New Roman"/>
          <w:i/>
          <w:iCs/>
          <w:sz w:val="24"/>
          <w:szCs w:val="24"/>
          <w:lang w:val="bg-BG" w:eastAsia="ar-SA"/>
        </w:rPr>
      </w:pPr>
    </w:p>
    <w:p w:rsidR="00665AAD" w:rsidRDefault="00665AAD" w:rsidP="00EA3BC3">
      <w:pPr>
        <w:spacing w:after="0" w:line="240" w:lineRule="auto"/>
        <w:ind w:left="66" w:firstLine="501"/>
        <w:jc w:val="both"/>
        <w:rPr>
          <w:rFonts w:ascii="Times New Roman" w:hAnsi="Times New Roman" w:cs="Times New Roman"/>
          <w:i/>
          <w:iCs/>
          <w:sz w:val="24"/>
          <w:szCs w:val="24"/>
          <w:lang w:val="bg-BG" w:eastAsia="ar-SA"/>
        </w:rPr>
      </w:pPr>
    </w:p>
    <w:p w:rsidR="00665AAD" w:rsidRPr="00665AAD" w:rsidRDefault="00665AAD" w:rsidP="00EA3BC3">
      <w:pPr>
        <w:spacing w:after="0" w:line="240" w:lineRule="auto"/>
        <w:ind w:left="66" w:firstLine="501"/>
        <w:jc w:val="both"/>
        <w:rPr>
          <w:rFonts w:ascii="Times New Roman" w:hAnsi="Times New Roman" w:cs="Times New Roman"/>
          <w:i/>
          <w:iCs/>
          <w:sz w:val="24"/>
          <w:szCs w:val="24"/>
          <w:lang w:val="bg-BG" w:eastAsia="ar-SA"/>
        </w:rPr>
      </w:pPr>
    </w:p>
    <w:p w:rsidR="00C6632A" w:rsidRPr="00EA3BC3" w:rsidRDefault="00C6632A" w:rsidP="00EA3BC3">
      <w:pPr>
        <w:spacing w:after="0" w:line="240" w:lineRule="auto"/>
        <w:jc w:val="both"/>
        <w:rPr>
          <w:rFonts w:ascii="Times New Roman" w:hAnsi="Times New Roman" w:cs="Times New Roman"/>
          <w:i/>
          <w:iCs/>
          <w:lang w:val="en-AU" w:eastAsia="ar-SA"/>
        </w:rPr>
      </w:pPr>
    </w:p>
    <w:p w:rsidR="00C6632A" w:rsidRPr="00EA3BC3" w:rsidRDefault="00C6632A" w:rsidP="00EA3BC3">
      <w:pPr>
        <w:numPr>
          <w:ilvl w:val="0"/>
          <w:numId w:val="3"/>
        </w:numPr>
        <w:tabs>
          <w:tab w:val="num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  <w:lastRenderedPageBreak/>
        <w:t>Критерии за подбор на участниците</w:t>
      </w:r>
    </w:p>
    <w:p w:rsidR="00C6632A" w:rsidRPr="00EA3BC3" w:rsidRDefault="00C6632A" w:rsidP="00EA3BC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</w:pPr>
    </w:p>
    <w:p w:rsidR="00C6632A" w:rsidRPr="00EA3BC3" w:rsidRDefault="00C6632A" w:rsidP="00EA3BC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  <w:t xml:space="preserve">            2.1. Изисквания към икономическото и финансово състояние</w:t>
      </w:r>
    </w:p>
    <w:p w:rsidR="00C6632A" w:rsidRPr="00EA3BC3" w:rsidRDefault="00C6632A" w:rsidP="00EA3B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  <w:lang w:val="en-AU" w:eastAsia="ar-SA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  <w:t>2.1.1.</w:t>
      </w: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Възложителят не поставя изисквания по отношение на икономическото и финансовото състояние на участниците.</w:t>
      </w:r>
    </w:p>
    <w:p w:rsidR="00C6632A" w:rsidRPr="00EA3BC3" w:rsidRDefault="00C6632A" w:rsidP="00EA3BC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</w:pPr>
    </w:p>
    <w:p w:rsidR="00C6632A" w:rsidRPr="00EA3BC3" w:rsidRDefault="00C6632A" w:rsidP="00EA3BC3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  <w:t>2.2. Изисквания към техническите и професионални способности на участниците</w:t>
      </w:r>
      <w:r w:rsidRPr="00EA3BC3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C6632A" w:rsidRPr="00EA3BC3" w:rsidRDefault="00C6632A" w:rsidP="00EA3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sz w:val="24"/>
          <w:szCs w:val="24"/>
          <w:lang w:val="ru-RU"/>
        </w:rPr>
        <w:t>Участници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>те</w:t>
      </w:r>
      <w:r w:rsidRPr="00EA3BC3">
        <w:rPr>
          <w:rFonts w:ascii="Times New Roman" w:hAnsi="Times New Roman" w:cs="Times New Roman"/>
          <w:sz w:val="24"/>
          <w:szCs w:val="24"/>
          <w:lang w:val="ru-RU"/>
        </w:rPr>
        <w:t xml:space="preserve"> следва да отговарят на условията, посочени по-долу и удостоверяват това като представят съответните документи - оригинали или заверени от участника копия с подпис и печат:</w:t>
      </w:r>
    </w:p>
    <w:p w:rsidR="00C6632A" w:rsidRPr="00EA3BC3" w:rsidRDefault="00C6632A" w:rsidP="007C009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sz w:val="24"/>
          <w:szCs w:val="24"/>
          <w:lang w:val="bg-BG"/>
        </w:rPr>
        <w:t>Участникът трябва да представи декларация за оборудвана сервизна база – в оригинал с подпис и печат. Декларацията следва да съдържа описание на сервизната база, оборудвана с машини и съоръжения, които да позволяват извършване на услугите по следгаранционното сервизно обслужване и ремонт на автомобилите на Възложителя;</w:t>
      </w:r>
    </w:p>
    <w:p w:rsidR="00C6632A" w:rsidRPr="00EA3BC3" w:rsidRDefault="00C6632A" w:rsidP="007C009D">
      <w:pPr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sz w:val="24"/>
          <w:szCs w:val="24"/>
          <w:lang w:val="bg-BG"/>
        </w:rPr>
        <w:t>Участникът трябва да представи декларация за техническото оборудване, с което разполага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– в оригинал с подпис и печат.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3BC3">
        <w:rPr>
          <w:rFonts w:ascii="Times New Roman" w:hAnsi="Times New Roman" w:cs="Times New Roman"/>
          <w:sz w:val="24"/>
          <w:szCs w:val="24"/>
          <w:lang w:val="bg-BG"/>
        </w:rPr>
        <w:t xml:space="preserve">В нея следва </w:t>
      </w:r>
      <w:r w:rsidRPr="007C009D">
        <w:rPr>
          <w:rFonts w:ascii="Times New Roman" w:hAnsi="Times New Roman" w:cs="Times New Roman"/>
          <w:b/>
          <w:bCs/>
          <w:sz w:val="24"/>
          <w:szCs w:val="24"/>
          <w:lang w:val="bg-BG"/>
        </w:rPr>
        <w:t>да се декларира наличието на всяко едно от следните технически средства</w:t>
      </w:r>
      <w:r w:rsidRPr="00EA3BC3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:rsidR="00C6632A" w:rsidRPr="00EA3BC3" w:rsidRDefault="00C6632A" w:rsidP="007C009D">
      <w:pPr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sz w:val="24"/>
          <w:szCs w:val="24"/>
          <w:lang w:val="ru-RU"/>
        </w:rPr>
        <w:tab/>
        <w:t>-</w:t>
      </w:r>
      <w:r w:rsidRPr="00EA3BC3">
        <w:rPr>
          <w:rFonts w:ascii="Times New Roman" w:hAnsi="Times New Roman" w:cs="Times New Roman"/>
          <w:sz w:val="24"/>
          <w:szCs w:val="24"/>
          <w:lang w:val="ru-RU"/>
        </w:rPr>
        <w:tab/>
        <w:t>Стенд за регулиране на преден и заден мост с писмен рапорт за състоянието на ходовата част;</w:t>
      </w:r>
    </w:p>
    <w:p w:rsidR="00C6632A" w:rsidRPr="00EA3BC3" w:rsidRDefault="00C6632A" w:rsidP="007C009D">
      <w:pPr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sz w:val="24"/>
          <w:szCs w:val="24"/>
          <w:lang w:val="ru-RU"/>
        </w:rPr>
        <w:tab/>
        <w:t>-</w:t>
      </w:r>
      <w:r w:rsidRPr="00EA3BC3">
        <w:rPr>
          <w:rFonts w:ascii="Times New Roman" w:hAnsi="Times New Roman" w:cs="Times New Roman"/>
          <w:sz w:val="24"/>
          <w:szCs w:val="24"/>
          <w:lang w:val="ru-RU"/>
        </w:rPr>
        <w:tab/>
        <w:t>Машина за корекция на алуминиеви и стоманени джанти;</w:t>
      </w:r>
    </w:p>
    <w:p w:rsidR="00C6632A" w:rsidRPr="00EA3BC3" w:rsidRDefault="00C6632A" w:rsidP="007C009D">
      <w:pPr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sz w:val="24"/>
          <w:szCs w:val="24"/>
          <w:lang w:val="ru-RU"/>
        </w:rPr>
        <w:tab/>
        <w:t>-</w:t>
      </w:r>
      <w:r w:rsidRPr="00EA3BC3">
        <w:rPr>
          <w:rFonts w:ascii="Times New Roman" w:hAnsi="Times New Roman" w:cs="Times New Roman"/>
          <w:sz w:val="24"/>
          <w:szCs w:val="24"/>
          <w:lang w:val="ru-RU"/>
        </w:rPr>
        <w:tab/>
        <w:t>Спирачен стенд;</w:t>
      </w:r>
    </w:p>
    <w:p w:rsidR="00C6632A" w:rsidRPr="00EA3BC3" w:rsidRDefault="00C6632A" w:rsidP="007C009D">
      <w:pPr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sz w:val="24"/>
          <w:szCs w:val="24"/>
          <w:lang w:val="ru-RU"/>
        </w:rPr>
        <w:tab/>
        <w:t>-</w:t>
      </w:r>
      <w:r w:rsidRPr="00EA3BC3">
        <w:rPr>
          <w:rFonts w:ascii="Times New Roman" w:hAnsi="Times New Roman" w:cs="Times New Roman"/>
          <w:sz w:val="24"/>
          <w:szCs w:val="24"/>
          <w:lang w:val="ru-RU"/>
        </w:rPr>
        <w:tab/>
        <w:t>Стенд за електронна компютърна диагностика на мотор-компютри и двигатели;</w:t>
      </w:r>
    </w:p>
    <w:p w:rsidR="00C6632A" w:rsidRPr="00EA3BC3" w:rsidRDefault="00C6632A" w:rsidP="007C009D">
      <w:pPr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sz w:val="24"/>
          <w:szCs w:val="24"/>
          <w:lang w:val="ru-RU"/>
        </w:rPr>
        <w:tab/>
        <w:t>-</w:t>
      </w:r>
      <w:r w:rsidRPr="00EA3BC3">
        <w:rPr>
          <w:rFonts w:ascii="Times New Roman" w:hAnsi="Times New Roman" w:cs="Times New Roman"/>
          <w:sz w:val="24"/>
          <w:szCs w:val="24"/>
          <w:lang w:val="ru-RU"/>
        </w:rPr>
        <w:tab/>
        <w:t>Стенд за демонтаж, монтаж и баланс на гуми;</w:t>
      </w:r>
    </w:p>
    <w:p w:rsidR="00C6632A" w:rsidRPr="00EA3BC3" w:rsidRDefault="00C6632A" w:rsidP="007C009D">
      <w:pPr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sz w:val="24"/>
          <w:szCs w:val="24"/>
          <w:lang w:val="ru-RU"/>
        </w:rPr>
        <w:tab/>
        <w:t>-</w:t>
      </w:r>
      <w:r w:rsidRPr="00EA3BC3">
        <w:rPr>
          <w:rFonts w:ascii="Times New Roman" w:hAnsi="Times New Roman" w:cs="Times New Roman"/>
          <w:sz w:val="24"/>
          <w:szCs w:val="24"/>
          <w:lang w:val="ru-RU"/>
        </w:rPr>
        <w:tab/>
        <w:t>Подемник за ремонт на ходовата част;</w:t>
      </w:r>
    </w:p>
    <w:p w:rsidR="00C6632A" w:rsidRPr="00EA3BC3" w:rsidRDefault="00C6632A" w:rsidP="007C009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sz w:val="24"/>
          <w:szCs w:val="24"/>
          <w:lang w:val="ru-RU"/>
        </w:rPr>
        <w:t>Участникът следва да представи декларация, че при ремонт на автомобилите на Възложителя, ще д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оставя и влага само </w:t>
      </w:r>
      <w:r w:rsidRPr="00EA3BC3">
        <w:rPr>
          <w:rFonts w:ascii="Times New Roman" w:hAnsi="Times New Roman" w:cs="Times New Roman"/>
          <w:sz w:val="24"/>
          <w:szCs w:val="24"/>
          <w:lang w:val="ru-RU"/>
        </w:rPr>
        <w:t>нови и неупотребявани резервни части, консумативи и принадлежности. Декларацията се представя в оригинал с подпис и печат;</w:t>
      </w:r>
    </w:p>
    <w:p w:rsidR="00C6632A" w:rsidRPr="00EA3BC3" w:rsidRDefault="00C6632A" w:rsidP="007C009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sz w:val="24"/>
          <w:szCs w:val="24"/>
          <w:lang w:val="ru-RU"/>
        </w:rPr>
        <w:tab/>
        <w:t xml:space="preserve">Списък (декларация) на доставките или услугите (най-малко 2 на брой), които са еднакви или сходни с предмета на обществената поръчка, изпълнени през последните три години, считано от датата на подаване на заявлението или на офертата, с посочване на стойностите, датите и получателите, заедно с доказателство за извършената доставка и услуга; Списъкът се представя в оригинал с подпис и печат на участника; </w:t>
      </w:r>
    </w:p>
    <w:p w:rsidR="00C6632A" w:rsidRPr="00EA3BC3" w:rsidRDefault="00C6632A" w:rsidP="007C009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sz w:val="24"/>
          <w:szCs w:val="24"/>
          <w:lang w:val="ru-RU"/>
        </w:rPr>
        <w:t>Списък (декларация), доказващ че участникът разполага с квалифициран технически персонал за изпълнение на поръчката, с посочване на образованието, професионалната квалификация и професионалния опит на кандидата или участника и/или на ръководните му служители, включително на лицата, които отговарят за извършването на услугата.</w:t>
      </w:r>
      <w:r w:rsidRPr="00EA3BC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C6632A" w:rsidRPr="00EA3BC3" w:rsidRDefault="00C6632A" w:rsidP="00EA3BC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sz w:val="24"/>
          <w:szCs w:val="24"/>
          <w:lang w:val="ru-RU"/>
        </w:rPr>
        <w:t xml:space="preserve">Участникът може да представи и други документи, доказващи техническите и професионалните му възможности. 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6632A" w:rsidRPr="00EA3BC3" w:rsidRDefault="00C6632A" w:rsidP="00EA3BC3">
      <w:pPr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  <w:t xml:space="preserve">           2.3. Изисквания към участници обединения</w:t>
      </w:r>
    </w:p>
    <w:p w:rsidR="00C6632A" w:rsidRPr="00EA3BC3" w:rsidRDefault="00C6632A" w:rsidP="00EA3BC3">
      <w:pPr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</w:pPr>
    </w:p>
    <w:p w:rsidR="00C6632A" w:rsidRPr="00EA3BC3" w:rsidRDefault="00C6632A" w:rsidP="00EA3B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AU" w:eastAsia="ar-SA"/>
        </w:rPr>
      </w:pP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В случай, че участникът участва като обединение, което не е регистрирано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 </w:t>
      </w: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lastRenderedPageBreak/>
        <w:t>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ъгласно чл.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59, ал.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6 ЗОП.</w:t>
      </w:r>
      <w:proofErr w:type="gramEnd"/>
    </w:p>
    <w:p w:rsidR="00C6632A" w:rsidRPr="00EA3BC3" w:rsidRDefault="00C6632A" w:rsidP="00EA3B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AU" w:eastAsia="ar-SA"/>
        </w:rPr>
      </w:pP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Възложителят не поставя изисквания относно правната форма под която обединението ще участва в процедурата за възлагане на поръчката.</w:t>
      </w:r>
      <w:proofErr w:type="gramEnd"/>
    </w:p>
    <w:p w:rsidR="00C6632A" w:rsidRPr="00EA3BC3" w:rsidRDefault="00C6632A" w:rsidP="00EA3B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AU" w:eastAsia="ar-SA"/>
        </w:rPr>
      </w:pP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Когато участникът е 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C6632A" w:rsidRPr="00EA3BC3" w:rsidRDefault="00C6632A" w:rsidP="00EA3B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AU" w:eastAsia="ar-SA"/>
        </w:rPr>
      </w:pP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2.3.1.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правата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и задълженията на участниците в обединението; </w:t>
      </w:r>
    </w:p>
    <w:p w:rsidR="00C6632A" w:rsidRPr="00EA3BC3" w:rsidRDefault="00C6632A" w:rsidP="00EA3B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AU" w:eastAsia="ar-SA"/>
        </w:rPr>
      </w:pP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2.3.2.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дейностите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, които ще изпълнява всеки член на обединението; </w:t>
      </w:r>
    </w:p>
    <w:p w:rsidR="00C6632A" w:rsidRPr="00EA3BC3" w:rsidRDefault="00C6632A" w:rsidP="00EA3B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AU" w:eastAsia="ar-SA"/>
        </w:rPr>
      </w:pP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2.3.3.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уговаряне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на солидарна отговорност между участниците в обединението.</w:t>
      </w:r>
    </w:p>
    <w:p w:rsidR="00C6632A" w:rsidRPr="00EA3BC3" w:rsidRDefault="00C6632A" w:rsidP="00EA3BC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AU" w:eastAsia="ar-SA"/>
        </w:rPr>
      </w:pP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ab/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Когато участникът е обединение, което не е юридическо лице, следва да бъде определен и посочен партньор, който да представлява обеденението за целите на настоящата обществена поръчка.</w:t>
      </w:r>
      <w:proofErr w:type="gramEnd"/>
    </w:p>
    <w:p w:rsidR="00C6632A" w:rsidRPr="00EA3BC3" w:rsidRDefault="00C6632A" w:rsidP="00EA3B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AU" w:eastAsia="ar-SA"/>
        </w:rPr>
      </w:pP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C6632A" w:rsidRPr="00EA3BC3" w:rsidRDefault="00C6632A" w:rsidP="00EA3BC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</w:pPr>
    </w:p>
    <w:p w:rsidR="00C6632A" w:rsidRPr="00EA3BC3" w:rsidRDefault="00C6632A" w:rsidP="00EA3BC3">
      <w:pPr>
        <w:tabs>
          <w:tab w:val="left" w:pos="1276"/>
        </w:tabs>
        <w:suppressAutoHyphens/>
        <w:spacing w:after="0" w:line="240" w:lineRule="auto"/>
        <w:ind w:left="643"/>
        <w:jc w:val="both"/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  <w:t xml:space="preserve">  2.4. Използване капацитета на трети лица и на подизпълнители</w:t>
      </w:r>
    </w:p>
    <w:p w:rsidR="00C6632A" w:rsidRPr="00EA3BC3" w:rsidRDefault="00C6632A" w:rsidP="00EA3BC3">
      <w:pPr>
        <w:tabs>
          <w:tab w:val="left" w:pos="1276"/>
        </w:tabs>
        <w:suppressAutoHyphens/>
        <w:spacing w:after="0" w:line="240" w:lineRule="auto"/>
        <w:ind w:left="643"/>
        <w:jc w:val="both"/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</w:pPr>
    </w:p>
    <w:p w:rsidR="00C6632A" w:rsidRPr="00EA3BC3" w:rsidRDefault="00C6632A" w:rsidP="00EA3BC3">
      <w:pPr>
        <w:tabs>
          <w:tab w:val="left" w:pos="9923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AU" w:eastAsia="ar-SA"/>
        </w:rPr>
      </w:pP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2.4.1. На основание чл.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65, ал.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1 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Съгласно чл.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65, ал 4 ЗОП третите лица трябва да отговарят на посочените критерии за подбор, за доказването на които участникът се позовава на техния капацитет, както и за тях трябва да не са налице основанията за отстраняване от процедурата.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Съответствието с критериите за подбор се доказва с представяне на отделен ЕЕДОП за третото лице (чл 67, ал. 2 ЗОП).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В случай че участникът ще използва капацитета на трети лица, той трябяа да докаже, че ще разполага с техните ресурси, като представи документи за поетите от третите лица задължения;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 w:eastAsia="ar-SA"/>
        </w:rPr>
      </w:pP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2.4.2. На основание чл.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66, ал.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1 ЗОП участникът може да използва подизпълнител/и, като следва да удостовери това в офертата си, както и дела от поръчката, който ще му/им възложи.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В този случай той трябва да представи доказателство за поетите от подзипълнителя/ите задължения.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Съгласно чл.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66, ал.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2 ЗОП 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 от процедурата.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Съответствието с критериите за подбор се доказва с представяне на отделен ЕЕДОП за подизпълнителя/ите (чл 67, ал. 2 ЗОП).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  <w:proofErr w:type="gramEnd"/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C00000"/>
          <w:sz w:val="24"/>
          <w:szCs w:val="24"/>
          <w:lang w:val="bg-BG" w:eastAsia="ar-SA"/>
        </w:rPr>
      </w:pPr>
    </w:p>
    <w:p w:rsidR="00C6632A" w:rsidRDefault="00C6632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B15CAA" w:rsidRDefault="00B15CA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B15CAA" w:rsidRDefault="00B15CA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B15CAA" w:rsidRDefault="00B15CA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B15CAA" w:rsidRDefault="00B15CA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B15CAA" w:rsidRPr="00EA3BC3" w:rsidRDefault="00B15CA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6632A" w:rsidRDefault="00C6632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</w:rPr>
        <w:lastRenderedPageBreak/>
        <w:t>IV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 xml:space="preserve">УКАЗАНИЯ ЗА ИЗГОТВЯНЕ И ПОДАВАНЕ НА ОФЕРТИТЕ </w:t>
      </w:r>
    </w:p>
    <w:p w:rsidR="00B15CAA" w:rsidRPr="00B15CAA" w:rsidRDefault="00B15CA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C6632A" w:rsidRPr="00EA3BC3" w:rsidRDefault="00B15CAA" w:rsidP="00A9689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</w:t>
      </w:r>
      <w:r w:rsidR="00C6632A" w:rsidRPr="00B15CAA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proofErr w:type="gramStart"/>
      <w:r w:rsidR="00C6632A" w:rsidRPr="00EA3BC3">
        <w:rPr>
          <w:rFonts w:ascii="Times New Roman" w:hAnsi="Times New Roman" w:cs="Times New Roman"/>
          <w:sz w:val="24"/>
          <w:szCs w:val="24"/>
          <w:lang w:val="en-AU"/>
        </w:rPr>
        <w:t>В публичното състезание могат да участват всички заинтересовани български или чуждестранни физически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установен.</w:t>
      </w:r>
      <w:proofErr w:type="gramEnd"/>
    </w:p>
    <w:p w:rsidR="00C6632A" w:rsidRPr="00A96892" w:rsidRDefault="00B15CAA" w:rsidP="00A968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</w:t>
      </w:r>
      <w:r w:rsidR="00C6632A" w:rsidRPr="00B15CAA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C663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gramStart"/>
      <w:r w:rsidR="00C6632A" w:rsidRPr="00A96892">
        <w:rPr>
          <w:rFonts w:ascii="Times New Roman" w:hAnsi="Times New Roman" w:cs="Times New Roman"/>
          <w:sz w:val="24"/>
          <w:szCs w:val="24"/>
          <w:lang w:val="en-AU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  <w:proofErr w:type="gramEnd"/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3.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Всеки участник в процедурата има право да представи само една оферта.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r w:rsidRPr="00EA3BC3">
        <w:rPr>
          <w:rFonts w:ascii="Times New Roman" w:hAnsi="Times New Roman" w:cs="Times New Roman"/>
          <w:noProof/>
          <w:sz w:val="24"/>
          <w:szCs w:val="24"/>
          <w:lang w:val="en-AU"/>
        </w:rPr>
        <w:t xml:space="preserve">Не се допуска представяне на варианти на техническа и/или ценова оферта. 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noProof/>
          <w:sz w:val="24"/>
          <w:szCs w:val="24"/>
          <w:lang w:val="en-AU"/>
        </w:rPr>
        <w:t xml:space="preserve">4. </w:t>
      </w:r>
      <w:r w:rsidRPr="00EA3BC3">
        <w:rPr>
          <w:rFonts w:ascii="Times New Roman" w:hAnsi="Times New Roman" w:cs="Times New Roman"/>
          <w:noProof/>
          <w:sz w:val="24"/>
          <w:szCs w:val="24"/>
          <w:lang w:val="en-AU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noProof/>
          <w:sz w:val="24"/>
          <w:szCs w:val="24"/>
          <w:lang w:val="en-AU"/>
        </w:rPr>
        <w:t xml:space="preserve">5. </w:t>
      </w:r>
      <w:r w:rsidRPr="00EA3BC3">
        <w:rPr>
          <w:rFonts w:ascii="Times New Roman" w:hAnsi="Times New Roman" w:cs="Times New Roman"/>
          <w:noProof/>
          <w:sz w:val="24"/>
          <w:szCs w:val="24"/>
          <w:lang w:val="en-AU"/>
        </w:rPr>
        <w:t>Всички разходи по подготовката и представянето на офертата са за сметка на участниците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в процедурата</w:t>
      </w:r>
      <w:r w:rsidRPr="00EA3BC3">
        <w:rPr>
          <w:rFonts w:ascii="Times New Roman" w:hAnsi="Times New Roman" w:cs="Times New Roman"/>
          <w:noProof/>
          <w:sz w:val="24"/>
          <w:szCs w:val="24"/>
          <w:lang w:val="en-AU"/>
        </w:rPr>
        <w:t xml:space="preserve">. 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>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  <w:r w:rsidRPr="00EA3BC3">
        <w:rPr>
          <w:rFonts w:ascii="Times New Roman" w:hAnsi="Times New Roman" w:cs="Times New Roman"/>
          <w:b/>
          <w:bCs/>
          <w:noProof/>
          <w:sz w:val="24"/>
          <w:szCs w:val="24"/>
          <w:lang w:val="en-AU"/>
        </w:rPr>
        <w:t xml:space="preserve"> 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noProof/>
          <w:sz w:val="24"/>
          <w:szCs w:val="24"/>
          <w:lang w:val="en-AU"/>
        </w:rPr>
        <w:t xml:space="preserve">6. </w:t>
      </w:r>
      <w:r w:rsidRPr="00EA3BC3">
        <w:rPr>
          <w:rFonts w:ascii="Times New Roman" w:hAnsi="Times New Roman" w:cs="Times New Roman"/>
          <w:noProof/>
          <w:sz w:val="24"/>
          <w:szCs w:val="24"/>
          <w:lang w:val="en-AU"/>
        </w:rPr>
        <w:t>Подаването на офертата задължава участниците да приемат напълно всички изисквания и условия, посочени в тази документация, при спазване на 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му.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noProof/>
          <w:sz w:val="24"/>
          <w:szCs w:val="24"/>
          <w:lang w:val="en-AU"/>
        </w:rPr>
        <w:t xml:space="preserve">7. </w:t>
      </w:r>
      <w:r w:rsidRPr="00EA3BC3">
        <w:rPr>
          <w:rFonts w:ascii="Times New Roman" w:hAnsi="Times New Roman" w:cs="Times New Roman"/>
          <w:noProof/>
          <w:sz w:val="24"/>
          <w:szCs w:val="24"/>
          <w:lang w:val="en-AU"/>
        </w:rPr>
        <w:t>Офертата се представя в писмен вид на хартиен носител.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 xml:space="preserve">8. 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Ако участникът е обединение, трябва да представи копие от договора за обединение.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Когато в договора не е посочено лицето, което представлява участниците в обединението, трябва да се представи и документ, подписан от лицата в обединението, в който следва да е посочен представляващият обединението.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 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 xml:space="preserve">9. 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Спрямо участниците трябва да не са налице обстоятелствата по чл.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54 </w:t>
      </w:r>
      <w:r w:rsidRPr="00EA3BC3">
        <w:rPr>
          <w:rFonts w:ascii="Times New Roman" w:hAnsi="Times New Roman" w:cs="Times New Roman"/>
          <w:sz w:val="24"/>
          <w:szCs w:val="24"/>
          <w:lang w:val="bg-BG"/>
        </w:rPr>
        <w:t>и чл.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bg-BG"/>
        </w:rPr>
        <w:t xml:space="preserve"> 55 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>от ЗОП.</w:t>
      </w:r>
      <w:r w:rsidRPr="00EA3BC3">
        <w:rPr>
          <w:rFonts w:ascii="Times New Roman" w:hAnsi="Times New Roman" w:cs="Times New Roman"/>
          <w:b/>
          <w:bCs/>
          <w:noProof/>
          <w:sz w:val="24"/>
          <w:szCs w:val="24"/>
          <w:lang w:val="en-AU"/>
        </w:rPr>
        <w:t xml:space="preserve"> </w:t>
      </w:r>
      <w:r w:rsidRPr="00EA3BC3">
        <w:rPr>
          <w:rFonts w:ascii="Times New Roman" w:hAnsi="Times New Roman" w:cs="Times New Roman"/>
          <w:sz w:val="24"/>
          <w:szCs w:val="24"/>
          <w:lang w:val="ru-RU"/>
        </w:rPr>
        <w:t xml:space="preserve">При подаване на офертата участникът удостоверява липсата на тези обстоятелства с 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>представяне на ЕЕДОП</w:t>
      </w:r>
      <w:r w:rsidRPr="00EA3BC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 xml:space="preserve">10. 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Всички документи в офертата трябва да бъдат на български език.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Ако в офертата са включени документи на чужд език, те следва да са придружени с превод на български език.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 xml:space="preserve">11. 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>Всички документи, които не са оригинали и за които не се изисква нотариална заверка, следва да бъдат заверени от участника на всяка страница с гриф "Вярно с оригинала" и подписа на лицето/та, представляващо/и участника.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 xml:space="preserve">12. 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C6632A" w:rsidRPr="00EA3BC3" w:rsidRDefault="00C6632A" w:rsidP="00EA3BC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color w:val="FF0000"/>
          <w:sz w:val="24"/>
          <w:szCs w:val="24"/>
          <w:lang w:val="en-AU"/>
        </w:rPr>
        <w:t xml:space="preserve">            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 xml:space="preserve">13. 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>Офертата се представя в запечатана, непрозрачна и с ненарушена цялост опаковка от участника или от упълномощен от него представител лично, или по пощата с препоръчано писмо с обратна разписка. Опаковката трябва да бъде надписан</w:t>
      </w:r>
      <w:r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както следва:</w:t>
      </w:r>
      <w:r w:rsidRPr="00EA3BC3">
        <w:rPr>
          <w:rFonts w:ascii="Times New Roman" w:hAnsi="Times New Roman" w:cs="Times New Roman"/>
          <w:noProof/>
          <w:sz w:val="24"/>
          <w:szCs w:val="24"/>
          <w:lang w:val="en-AU"/>
        </w:rPr>
        <w:t xml:space="preserve"> </w:t>
      </w:r>
    </w:p>
    <w:p w:rsidR="00C6632A" w:rsidRPr="002044DD" w:rsidRDefault="00C6632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РЗОК – Пловдив, 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 xml:space="preserve">гр.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Пловдив</w:t>
      </w:r>
    </w:p>
    <w:p w:rsidR="00C6632A" w:rsidRPr="00EA3BC3" w:rsidRDefault="00C6632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en-A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ул.</w:t>
      </w:r>
      <w:r w:rsidR="00B15CAA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„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Христо Чернопеев“ № 14, партер 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 xml:space="preserve"> </w:t>
      </w:r>
    </w:p>
    <w:p w:rsidR="00C6632A" w:rsidRPr="002044DD" w:rsidRDefault="00C6632A" w:rsidP="002044DD">
      <w:pPr>
        <w:keepNext/>
        <w:spacing w:after="0" w:line="240" w:lineRule="auto"/>
        <w:jc w:val="both"/>
        <w:outlineLvl w:val="5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C6632A" w:rsidRDefault="00C6632A" w:rsidP="00EA3B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ОФЕРТА за участие в открита процедура 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 xml:space="preserve">за възлагане на обществена поръчка 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 предмет 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„Следгаранционно сервизно обслужване</w:t>
      </w:r>
      <w:r>
        <w:rPr>
          <w:rFonts w:ascii="Times New Roman" w:hAnsi="Times New Roman" w:cs="Times New Roman"/>
          <w:b/>
          <w:bCs/>
          <w:sz w:val="24"/>
          <w:szCs w:val="24"/>
          <w:lang w:val="en-AU"/>
        </w:rPr>
        <w:t xml:space="preserve"> на </w:t>
      </w:r>
      <w:r w:rsidR="00B15CAA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леките </w:t>
      </w:r>
      <w:r>
        <w:rPr>
          <w:rFonts w:ascii="Times New Roman" w:hAnsi="Times New Roman" w:cs="Times New Roman"/>
          <w:b/>
          <w:bCs/>
          <w:sz w:val="24"/>
          <w:szCs w:val="24"/>
          <w:lang w:val="en-AU"/>
        </w:rPr>
        <w:t>служебни автомобили на РЗОК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-Пловдив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, включително доставка и монтаж на резервни части, консумативи и принадлежности към тях“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>.</w:t>
      </w:r>
    </w:p>
    <w:p w:rsidR="00B15CAA" w:rsidRPr="00B15CAA" w:rsidRDefault="00B15CAA" w:rsidP="00EA3B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6632A" w:rsidRPr="00EA3BC3" w:rsidRDefault="00C6632A" w:rsidP="00EA3BC3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Pr="00EA3BC3">
        <w:rPr>
          <w:rFonts w:ascii="Times New Roman" w:hAnsi="Times New Roman" w:cs="Times New Roman"/>
          <w:sz w:val="24"/>
          <w:szCs w:val="24"/>
          <w:lang w:val="bg-BG"/>
        </w:rPr>
        <w:t>Върху опаковката следва да бъде посочено</w:t>
      </w:r>
      <w:r w:rsidRPr="00EA3BC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C6632A" w:rsidRPr="00EA3BC3" w:rsidRDefault="00C6632A" w:rsidP="00EA3BC3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sz w:val="24"/>
          <w:szCs w:val="24"/>
          <w:lang w:val="bg-BG"/>
        </w:rPr>
        <w:t xml:space="preserve">        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bg-BG"/>
        </w:rPr>
        <w:t>13.1.</w:t>
      </w:r>
      <w:r w:rsidRPr="00EA3BC3">
        <w:rPr>
          <w:rFonts w:ascii="Times New Roman" w:hAnsi="Times New Roman" w:cs="Times New Roman"/>
          <w:sz w:val="24"/>
          <w:szCs w:val="24"/>
          <w:lang w:val="bg-BG"/>
        </w:rPr>
        <w:t xml:space="preserve"> Наименованието на участника, включително участниците в обединението, когато е приложимо;</w:t>
      </w:r>
    </w:p>
    <w:p w:rsidR="00C6632A" w:rsidRPr="00EA3BC3" w:rsidRDefault="00C6632A" w:rsidP="00EA3BC3">
      <w:pPr>
        <w:widowControl w:val="0"/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sz w:val="24"/>
          <w:szCs w:val="24"/>
          <w:lang w:val="en-AU"/>
        </w:rPr>
        <w:tab/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13.2.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Адрес за кореспонденция, телефон и по възможност – факс и електронен адрес;</w:t>
      </w:r>
    </w:p>
    <w:p w:rsidR="00C6632A" w:rsidRPr="002044DD" w:rsidRDefault="00C6632A" w:rsidP="00EA3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lastRenderedPageBreak/>
        <w:t xml:space="preserve">           13.3.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Наименовани</w:t>
      </w:r>
      <w:r>
        <w:rPr>
          <w:rFonts w:ascii="Times New Roman" w:hAnsi="Times New Roman" w:cs="Times New Roman"/>
          <w:sz w:val="24"/>
          <w:szCs w:val="24"/>
          <w:lang w:val="en-AU"/>
        </w:rPr>
        <w:t>ето на поръчката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за която участникът подава офертата; 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14.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Опаковката включва документите по чл.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39, ал.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2 и ал.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3, т. 1 от Правилника за прилагане на закона за обществените поръчки (ППЗОП), опис на представените документи, както и отделен запечатан непрозрачен плик с надпис „Предлагани ценови параметри“, който съдържа ценовото предложение на участника.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>15.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При приемане на офертата върху плика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16. 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>Възложителят не приема за участие в процедурата и връща незабавно на участниците оферти, които са представени след изтичане на крайния срок или в незапечатан или скъсан плик. Тези обстоятелства се отбелязват във входящия регистър на възложителя.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17. 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18. 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C6632A" w:rsidRPr="00EA3BC3" w:rsidRDefault="00C6632A" w:rsidP="00EA3BC3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6"/>
          <w:sz w:val="24"/>
          <w:szCs w:val="24"/>
          <w:lang w:val="bg-BG" w:eastAsia="bg-BG"/>
        </w:rPr>
      </w:pPr>
      <w:r w:rsidRPr="00EA3BC3">
        <w:rPr>
          <w:rFonts w:ascii="Times New Roman" w:hAnsi="Times New Roman" w:cs="Times New Roman"/>
          <w:b/>
          <w:bCs/>
          <w:noProof/>
          <w:color w:val="FF0000"/>
          <w:sz w:val="24"/>
          <w:szCs w:val="24"/>
          <w:lang w:val="ru-RU"/>
        </w:rPr>
        <w:tab/>
      </w:r>
      <w:r w:rsidRPr="00EA3BC3">
        <w:rPr>
          <w:rFonts w:ascii="Times New Roman" w:hAnsi="Times New Roman" w:cs="Times New Roman"/>
          <w:b/>
          <w:bCs/>
          <w:noProof/>
          <w:color w:val="FF0000"/>
          <w:sz w:val="24"/>
          <w:szCs w:val="24"/>
          <w:lang w:val="ru-RU"/>
        </w:rPr>
        <w:tab/>
      </w:r>
      <w:r w:rsidRPr="00EA3BC3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>18.1.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EA3BC3"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  <w:t>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C6632A" w:rsidRPr="00EA3BC3" w:rsidRDefault="00C6632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0"/>
          <w:szCs w:val="20"/>
          <w:lang w:val="bg-BG"/>
        </w:rPr>
      </w:pPr>
    </w:p>
    <w:p w:rsidR="00B15CAA" w:rsidRDefault="00C6632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proofErr w:type="gramStart"/>
      <w:r w:rsidRPr="00EA3BC3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 xml:space="preserve"> СЪДЪРЖАНИЕ НА ОФЕРТАТА.</w:t>
      </w:r>
      <w:proofErr w:type="gramEnd"/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 xml:space="preserve"> НЕОБХОДИМИ ДОКУМЕНТИ</w:t>
      </w:r>
    </w:p>
    <w:p w:rsidR="00C6632A" w:rsidRPr="00EA3BC3" w:rsidRDefault="00C6632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 xml:space="preserve"> </w:t>
      </w:r>
    </w:p>
    <w:p w:rsidR="00C6632A" w:rsidRPr="00EA3BC3" w:rsidRDefault="00C6632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>Офертата се изготвя по приложените в документацията образци. Опаковката с офертата трябва да съдържа следното:</w:t>
      </w:r>
    </w:p>
    <w:p w:rsidR="00C6632A" w:rsidRPr="00EA3BC3" w:rsidRDefault="00C6632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1. 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Опис на представените документи (Приложение </w:t>
      </w:r>
      <w:r w:rsidRPr="00EA3BC3">
        <w:rPr>
          <w:rFonts w:ascii="Times New Roman" w:hAnsi="Times New Roman" w:cs="Times New Roman"/>
          <w:noProof/>
          <w:sz w:val="24"/>
          <w:szCs w:val="24"/>
          <w:lang w:val="en-AU"/>
        </w:rPr>
        <w:t>№ 1)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C6632A" w:rsidRPr="00EA3BC3" w:rsidRDefault="00C6632A" w:rsidP="00EA3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>2.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Единен европейски документ за обществени поръчки (ЕЕДОП) (Приложение </w:t>
      </w:r>
      <w:r w:rsidRPr="00EA3BC3">
        <w:rPr>
          <w:rFonts w:ascii="Times New Roman" w:hAnsi="Times New Roman" w:cs="Times New Roman"/>
          <w:noProof/>
          <w:sz w:val="24"/>
          <w:szCs w:val="24"/>
          <w:lang w:val="en-AU"/>
        </w:rPr>
        <w:t>№ 2)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за участника в съответствие с изискванията на закона и условията на възложителя, 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поръчката; </w:t>
      </w:r>
    </w:p>
    <w:p w:rsidR="00C6632A" w:rsidRPr="00EA3BC3" w:rsidRDefault="00C6632A" w:rsidP="00EA3BC3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bg-BG" w:eastAsia="ar-SA"/>
        </w:rPr>
      </w:pPr>
      <w:r w:rsidRPr="00EA3BC3">
        <w:rPr>
          <w:rFonts w:ascii="Times New Roman" w:hAnsi="Times New Roman" w:cs="Times New Roman"/>
          <w:i/>
          <w:iCs/>
          <w:sz w:val="24"/>
          <w:szCs w:val="24"/>
          <w:lang w:val="en-AU" w:eastAsia="ar-SA"/>
        </w:rPr>
        <w:t xml:space="preserve">                </w:t>
      </w:r>
      <w:proofErr w:type="gramStart"/>
      <w:r w:rsidRPr="00EA3BC3">
        <w:rPr>
          <w:rFonts w:ascii="Times New Roman" w:hAnsi="Times New Roman" w:cs="Times New Roman"/>
          <w:i/>
          <w:iCs/>
          <w:sz w:val="24"/>
          <w:szCs w:val="24"/>
          <w:lang w:val="en-AU" w:eastAsia="ar-SA"/>
        </w:rPr>
        <w:t>Когато изискванията по чл.</w:t>
      </w:r>
      <w:proofErr w:type="gramEnd"/>
      <w:r w:rsidRPr="00EA3BC3">
        <w:rPr>
          <w:rFonts w:ascii="Times New Roman" w:hAnsi="Times New Roman" w:cs="Times New Roman"/>
          <w:i/>
          <w:iCs/>
          <w:sz w:val="24"/>
          <w:szCs w:val="24"/>
          <w:lang w:val="en-AU" w:eastAsia="ar-SA"/>
        </w:rPr>
        <w:t xml:space="preserve"> </w:t>
      </w:r>
      <w:proofErr w:type="gramStart"/>
      <w:r w:rsidRPr="00EA3BC3">
        <w:rPr>
          <w:rFonts w:ascii="Times New Roman" w:hAnsi="Times New Roman" w:cs="Times New Roman"/>
          <w:i/>
          <w:iCs/>
          <w:sz w:val="24"/>
          <w:szCs w:val="24"/>
          <w:lang w:val="en-AU" w:eastAsia="ar-SA"/>
        </w:rPr>
        <w:t>54, ал.</w:t>
      </w:r>
      <w:proofErr w:type="gramEnd"/>
      <w:r w:rsidRPr="00EA3BC3">
        <w:rPr>
          <w:rFonts w:ascii="Times New Roman" w:hAnsi="Times New Roman" w:cs="Times New Roman"/>
          <w:i/>
          <w:iCs/>
          <w:sz w:val="24"/>
          <w:szCs w:val="24"/>
          <w:lang w:val="en-AU" w:eastAsia="ar-SA"/>
        </w:rPr>
        <w:t xml:space="preserve"> </w:t>
      </w:r>
      <w:proofErr w:type="gramStart"/>
      <w:r w:rsidRPr="00EA3BC3">
        <w:rPr>
          <w:rFonts w:ascii="Times New Roman" w:hAnsi="Times New Roman" w:cs="Times New Roman"/>
          <w:i/>
          <w:iCs/>
          <w:sz w:val="24"/>
          <w:szCs w:val="24"/>
          <w:lang w:val="en-AU" w:eastAsia="ar-SA"/>
        </w:rPr>
        <w:t>1, т. 1, 2 и 7 от ЗОП се отнасят за повече от едно лице, всички лица подписват един и същ ЕЕДОП.</w:t>
      </w:r>
      <w:proofErr w:type="gramEnd"/>
      <w:r w:rsidRPr="00EA3BC3">
        <w:rPr>
          <w:rFonts w:ascii="Times New Roman" w:hAnsi="Times New Roman" w:cs="Times New Roman"/>
          <w:i/>
          <w:iCs/>
          <w:sz w:val="24"/>
          <w:szCs w:val="24"/>
          <w:lang w:val="en-AU" w:eastAsia="ar-SA"/>
        </w:rPr>
        <w:t xml:space="preserve"> </w:t>
      </w:r>
      <w:proofErr w:type="gramStart"/>
      <w:r w:rsidRPr="00EA3BC3">
        <w:rPr>
          <w:rFonts w:ascii="Times New Roman" w:hAnsi="Times New Roman" w:cs="Times New Roman"/>
          <w:i/>
          <w:iCs/>
          <w:sz w:val="24"/>
          <w:szCs w:val="24"/>
          <w:lang w:val="en-AU" w:eastAsia="ar-SA"/>
        </w:rPr>
        <w:t>Когато е налице необходимост от защита на личните данни или при различие в обстоятелствата, свързани с личното състояние, информацията относно изискванията по чл.</w:t>
      </w:r>
      <w:proofErr w:type="gramEnd"/>
      <w:r w:rsidRPr="00EA3BC3">
        <w:rPr>
          <w:rFonts w:ascii="Times New Roman" w:hAnsi="Times New Roman" w:cs="Times New Roman"/>
          <w:i/>
          <w:iCs/>
          <w:sz w:val="24"/>
          <w:szCs w:val="24"/>
          <w:lang w:val="en-AU" w:eastAsia="ar-SA"/>
        </w:rPr>
        <w:t xml:space="preserve"> </w:t>
      </w:r>
      <w:proofErr w:type="gramStart"/>
      <w:r w:rsidRPr="00EA3BC3">
        <w:rPr>
          <w:rFonts w:ascii="Times New Roman" w:hAnsi="Times New Roman" w:cs="Times New Roman"/>
          <w:i/>
          <w:iCs/>
          <w:sz w:val="24"/>
          <w:szCs w:val="24"/>
          <w:lang w:val="en-AU" w:eastAsia="ar-SA"/>
        </w:rPr>
        <w:t>54, ал.</w:t>
      </w:r>
      <w:proofErr w:type="gramEnd"/>
      <w:r w:rsidRPr="00EA3BC3">
        <w:rPr>
          <w:rFonts w:ascii="Times New Roman" w:hAnsi="Times New Roman" w:cs="Times New Roman"/>
          <w:i/>
          <w:iCs/>
          <w:sz w:val="24"/>
          <w:szCs w:val="24"/>
          <w:lang w:val="en-AU" w:eastAsia="ar-SA"/>
        </w:rPr>
        <w:t xml:space="preserve"> </w:t>
      </w:r>
      <w:proofErr w:type="gramStart"/>
      <w:r w:rsidRPr="00EA3BC3">
        <w:rPr>
          <w:rFonts w:ascii="Times New Roman" w:hAnsi="Times New Roman" w:cs="Times New Roman"/>
          <w:i/>
          <w:iCs/>
          <w:sz w:val="24"/>
          <w:szCs w:val="24"/>
          <w:lang w:val="en-AU" w:eastAsia="ar-SA"/>
        </w:rPr>
        <w:t>1, т. 1, 2 и 7 от ЗОП се попълва в отделен ЕЕДОП за всяко лице или за някои от лицата.</w:t>
      </w:r>
      <w:proofErr w:type="gramEnd"/>
      <w:r w:rsidRPr="00EA3BC3">
        <w:rPr>
          <w:rFonts w:ascii="Times New Roman" w:hAnsi="Times New Roman" w:cs="Times New Roman"/>
          <w:i/>
          <w:iCs/>
          <w:sz w:val="24"/>
          <w:szCs w:val="24"/>
          <w:lang w:val="en-AU" w:eastAsia="ar-SA"/>
        </w:rPr>
        <w:t xml:space="preserve"> </w:t>
      </w:r>
      <w:proofErr w:type="gramStart"/>
      <w:r w:rsidRPr="00EA3BC3">
        <w:rPr>
          <w:rFonts w:ascii="Times New Roman" w:hAnsi="Times New Roman" w:cs="Times New Roman"/>
          <w:i/>
          <w:iCs/>
          <w:sz w:val="24"/>
          <w:szCs w:val="24"/>
          <w:lang w:val="en-AU" w:eastAsia="ar-SA"/>
        </w:rPr>
        <w:t>В последната хипотеза- при подаване на повече от един ЕЕДОП, обстоятелствата, свързани с критериите за подбор, се съдържат само в ЕЕДОП, подписан от лице, което може самостоятелно да представлява съответния стопански субект.</w:t>
      </w:r>
      <w:proofErr w:type="gramEnd"/>
    </w:p>
    <w:p w:rsidR="00C6632A" w:rsidRPr="00EA3BC3" w:rsidRDefault="00C6632A" w:rsidP="00EA3BC3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AU" w:eastAsia="ar-SA"/>
        </w:rPr>
      </w:pPr>
      <w:r w:rsidRPr="00EA3BC3">
        <w:rPr>
          <w:rFonts w:ascii="Times New Roman" w:hAnsi="Times New Roman" w:cs="Times New Roman"/>
          <w:i/>
          <w:iCs/>
          <w:sz w:val="24"/>
          <w:szCs w:val="24"/>
          <w:lang w:val="en-AU" w:eastAsia="ar-SA"/>
        </w:rPr>
        <w:tab/>
      </w:r>
      <w:proofErr w:type="gramStart"/>
      <w:r w:rsidRPr="00EA3BC3">
        <w:rPr>
          <w:rFonts w:ascii="Times New Roman" w:hAnsi="Times New Roman" w:cs="Times New Roman"/>
          <w:i/>
          <w:iCs/>
          <w:sz w:val="24"/>
          <w:szCs w:val="24"/>
          <w:lang w:val="en-AU" w:eastAsia="ar-SA"/>
        </w:rPr>
        <w:t>Когато Участникът е посочил, че ще използва капацитета на трети лица за доказване на съответствието с критериите за подбор или че ще използва подизпълнители, за всяко от тези лица се представя отделен ЕЕДОП.</w:t>
      </w:r>
      <w:proofErr w:type="gramEnd"/>
    </w:p>
    <w:p w:rsidR="00C6632A" w:rsidRPr="00EA3BC3" w:rsidRDefault="00C6632A" w:rsidP="00EA3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i/>
          <w:iCs/>
          <w:sz w:val="24"/>
          <w:szCs w:val="24"/>
          <w:lang w:val="en-AU" w:eastAsia="ar-SA"/>
        </w:rPr>
        <w:t>Представявя се отделен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</w:r>
    </w:p>
    <w:p w:rsidR="00C6632A" w:rsidRPr="00EA3BC3" w:rsidRDefault="00C6632A" w:rsidP="00EA3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>3.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При участник- обединение - 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>Копие на договора за обединение /при участник-обединение/, а когато в договора не е посочено лицето, което представлява участниците в обединението и документ, подписан от лицата в обединението, в който се посочва представляващият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>;</w:t>
      </w:r>
    </w:p>
    <w:p w:rsidR="00C6632A" w:rsidRPr="00EA3BC3" w:rsidRDefault="00C6632A" w:rsidP="00EA3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4.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Копие от документ, от който да е видно правното основание за създаване на обединението, съгласно чл.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37, ал.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4 от ППЗОП /при участник-обединение, което не е 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lastRenderedPageBreak/>
        <w:t>юридическо лице/.</w:t>
      </w:r>
    </w:p>
    <w:p w:rsidR="00C6632A" w:rsidRPr="00EA3BC3" w:rsidRDefault="00C6632A" w:rsidP="00EA3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>5.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Документ за упълномощаване, съгласно чл.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39, ал.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3, т. 1, буква „а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“ от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ППЗОП, когато лицето, което подава офертата, не е законният представител на участника.  Представя се нотариално заверено пълномощно, което следва да съдържа изрично изявление, че упълномощеното лице има право да подпише офертата и да представлява участника в процедурата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>;</w:t>
      </w:r>
    </w:p>
    <w:p w:rsidR="00C6632A" w:rsidRPr="00EA3BC3" w:rsidRDefault="00C6632A" w:rsidP="00EA3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>6.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Предложение за изпълнение на поръчката 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в съответствие с техническите спецификации и изискванията на възложителя 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(Приложение </w:t>
      </w:r>
      <w:r w:rsidRPr="00EA3BC3">
        <w:rPr>
          <w:rFonts w:ascii="Times New Roman" w:hAnsi="Times New Roman" w:cs="Times New Roman"/>
          <w:noProof/>
          <w:sz w:val="24"/>
          <w:szCs w:val="24"/>
          <w:lang w:val="en-AU"/>
        </w:rPr>
        <w:t>№ 3)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C6632A" w:rsidRPr="00EA3BC3" w:rsidRDefault="00C6632A" w:rsidP="00EA3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>7.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Декларация за съгласие с клаузите на приложения проект на договор (Приложение </w:t>
      </w:r>
      <w:r w:rsidRPr="00EA3BC3">
        <w:rPr>
          <w:rFonts w:ascii="Times New Roman" w:hAnsi="Times New Roman" w:cs="Times New Roman"/>
          <w:noProof/>
          <w:sz w:val="24"/>
          <w:szCs w:val="24"/>
          <w:lang w:val="en-AU"/>
        </w:rPr>
        <w:t>№ 4)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>;</w:t>
      </w:r>
    </w:p>
    <w:p w:rsidR="00C6632A" w:rsidRPr="00EA3BC3" w:rsidRDefault="00C6632A" w:rsidP="00EA3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>8.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Декларация за срока на валидност на офертата (Приложение </w:t>
      </w:r>
      <w:r w:rsidRPr="00EA3BC3">
        <w:rPr>
          <w:rFonts w:ascii="Times New Roman" w:hAnsi="Times New Roman" w:cs="Times New Roman"/>
          <w:noProof/>
          <w:sz w:val="24"/>
          <w:szCs w:val="24"/>
          <w:lang w:val="en-AU"/>
        </w:rPr>
        <w:t>№ 5)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>;</w:t>
      </w:r>
    </w:p>
    <w:p w:rsidR="00C6632A" w:rsidRPr="00EA3BC3" w:rsidRDefault="00C6632A" w:rsidP="00EA3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>9.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 (Приложение </w:t>
      </w:r>
      <w:r w:rsidRPr="00EA3BC3">
        <w:rPr>
          <w:rFonts w:ascii="Times New Roman" w:hAnsi="Times New Roman" w:cs="Times New Roman"/>
          <w:noProof/>
          <w:sz w:val="24"/>
          <w:szCs w:val="24"/>
          <w:lang w:val="en-AU"/>
        </w:rPr>
        <w:t>№ 6)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>;</w:t>
      </w:r>
    </w:p>
    <w:p w:rsidR="00C6632A" w:rsidRPr="00EA3BC3" w:rsidRDefault="00C6632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ar-SA"/>
        </w:rPr>
      </w:pPr>
      <w:r w:rsidRPr="00EA3BC3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10. Документи за доказване 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  <w:t>техническите и професионални способности на участниците:</w:t>
      </w:r>
    </w:p>
    <w:p w:rsidR="00C6632A" w:rsidRPr="00EA3BC3" w:rsidRDefault="00C6632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  <w:t xml:space="preserve">10.1. 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>Декларация съдържаща списък на техническия персонал, придружена от заверени копия на документи, удостоверяващи професионалната квалификация на лицата, отговорни за изпълнението на услугата (Приложение № 10)</w:t>
      </w:r>
    </w:p>
    <w:p w:rsidR="00C6632A" w:rsidRPr="00EA3BC3" w:rsidRDefault="00C6632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10.2.</w:t>
      </w:r>
      <w:r w:rsidRPr="00EA3BC3">
        <w:rPr>
          <w:rFonts w:ascii="Times New Roman" w:hAnsi="Times New Roman" w:cs="Times New Roman"/>
          <w:sz w:val="24"/>
          <w:szCs w:val="24"/>
          <w:lang w:val="en-AU" w:eastAsia="zh-CN"/>
        </w:rPr>
        <w:t xml:space="preserve"> Списък на услугите, които са идентични или сходни с предмета на поръчката, с посочване на стойностите, датите и получателите, заедно с доказателства за извършените услуги 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>(Приложение № 7).</w:t>
      </w:r>
    </w:p>
    <w:p w:rsidR="00C6632A" w:rsidRPr="00EA3BC3" w:rsidRDefault="00C6632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en-AU" w:eastAsia="zh-CN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 w:eastAsia="zh-CN"/>
        </w:rPr>
        <w:t>10.3.</w:t>
      </w:r>
      <w:r w:rsidRPr="00EA3BC3">
        <w:rPr>
          <w:rFonts w:ascii="Times New Roman" w:hAnsi="Times New Roman" w:cs="Times New Roman"/>
          <w:sz w:val="24"/>
          <w:szCs w:val="24"/>
          <w:lang w:val="en-AU" w:eastAsia="zh-CN"/>
        </w:rPr>
        <w:t xml:space="preserve"> Декларация, че автосервиза, в който ще бъдат обслужвани автомобилите на Възложителя притежава необходимото оборудване гарантиращо техническа възможност за изпълнение предмета на поръчката (Приложение № 11).</w:t>
      </w:r>
    </w:p>
    <w:p w:rsidR="00C6632A" w:rsidRPr="00EA3BC3" w:rsidRDefault="00C6632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en-AU" w:eastAsia="zh-CN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 w:eastAsia="zh-CN"/>
        </w:rPr>
        <w:t>10.4.</w:t>
      </w:r>
      <w:r w:rsidRPr="00EA3BC3">
        <w:rPr>
          <w:rFonts w:ascii="Times New Roman" w:hAnsi="Times New Roman" w:cs="Times New Roman"/>
          <w:sz w:val="24"/>
          <w:szCs w:val="24"/>
          <w:lang w:val="en-AU" w:eastAsia="zh-CN"/>
        </w:rPr>
        <w:t xml:space="preserve"> Декларация, че при ремонт на автомобилите на Възложителя ще се доставят и влагат само нови и неупотребявани резервни части, консумативи и принадлежности и че сервизното обслужване и ремонт на служебните автомобили, предмет на настоящата поръчка, ще се извършват съгласно предписанията на производителя за съответната марка (Приложение № 12).</w:t>
      </w:r>
    </w:p>
    <w:p w:rsidR="00C6632A" w:rsidRPr="00EA3BC3" w:rsidRDefault="00C6632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11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. Декларация по чл.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101, ал.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11, във връзка с чл.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107, т. 4 от ЗОП за липса на свързаност с друг участник (Приложение № 8)</w:t>
      </w:r>
    </w:p>
    <w:p w:rsidR="00C6632A" w:rsidRPr="00EA3BC3" w:rsidRDefault="00C6632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12.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r w:rsidRPr="002044DD">
        <w:rPr>
          <w:rFonts w:ascii="Times New Roman" w:hAnsi="Times New Roman" w:cs="Times New Roman"/>
          <w:b/>
          <w:bCs/>
          <w:sz w:val="24"/>
          <w:szCs w:val="24"/>
          <w:lang w:val="en-AU"/>
        </w:rPr>
        <w:t>О</w:t>
      </w:r>
      <w:r w:rsidRPr="002044DD">
        <w:rPr>
          <w:rFonts w:ascii="Times New Roman" w:hAnsi="Times New Roman" w:cs="Times New Roman"/>
          <w:b/>
          <w:bCs/>
          <w:sz w:val="24"/>
          <w:szCs w:val="24"/>
        </w:rPr>
        <w:t>тдел</w:t>
      </w:r>
      <w:r w:rsidRPr="002044DD">
        <w:rPr>
          <w:rFonts w:ascii="Times New Roman" w:hAnsi="Times New Roman" w:cs="Times New Roman"/>
          <w:b/>
          <w:bCs/>
          <w:sz w:val="24"/>
          <w:szCs w:val="24"/>
          <w:lang w:val="en-AU"/>
        </w:rPr>
        <w:t>ен</w:t>
      </w:r>
      <w:r w:rsidRPr="002044DD">
        <w:rPr>
          <w:rFonts w:ascii="Times New Roman" w:hAnsi="Times New Roman" w:cs="Times New Roman"/>
          <w:b/>
          <w:bCs/>
          <w:sz w:val="24"/>
          <w:szCs w:val="24"/>
        </w:rPr>
        <w:t xml:space="preserve"> непрозрачн плик</w:t>
      </w:r>
      <w:r w:rsidRPr="00EA3BC3">
        <w:rPr>
          <w:rFonts w:ascii="Times New Roman" w:hAnsi="Times New Roman" w:cs="Times New Roman"/>
          <w:sz w:val="24"/>
          <w:szCs w:val="24"/>
        </w:rPr>
        <w:t xml:space="preserve"> с надпис </w:t>
      </w:r>
      <w:r w:rsidRPr="00E647C5">
        <w:rPr>
          <w:rFonts w:ascii="Times New Roman" w:hAnsi="Times New Roman" w:cs="Times New Roman"/>
          <w:b/>
          <w:bCs/>
          <w:sz w:val="24"/>
          <w:szCs w:val="24"/>
          <w:u w:val="single"/>
        </w:rPr>
        <w:t>"Предлагани ценови параметри"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в който се поставя ценовото предложение за изпълнение на обществената поръчка (Приложение № 9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) .</w:t>
      </w:r>
      <w:proofErr w:type="gramEnd"/>
    </w:p>
    <w:p w:rsidR="00C6632A" w:rsidRPr="00EA3BC3" w:rsidRDefault="00C6632A" w:rsidP="00EA3BC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</w:pPr>
    </w:p>
    <w:p w:rsidR="00C6632A" w:rsidRDefault="00C6632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V</w:t>
      </w:r>
      <w:r w:rsidRPr="00EA3BC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УСЛОВИЯ ПО ПРОВЕЖДАНЕ НА ПРОЦЕДУРАТА. ОЦЕНКА НА ОФЕРТИТЕ</w:t>
      </w:r>
    </w:p>
    <w:p w:rsidR="00493EBC" w:rsidRPr="00493EBC" w:rsidRDefault="00493EBC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C6632A" w:rsidRPr="00EA3BC3" w:rsidRDefault="00C6632A" w:rsidP="00EA3BC3">
      <w:pPr>
        <w:numPr>
          <w:ilvl w:val="0"/>
          <w:numId w:val="6"/>
        </w:numPr>
        <w:spacing w:after="0" w:line="240" w:lineRule="auto"/>
        <w:ind w:firstLine="851"/>
        <w:rPr>
          <w:rFonts w:ascii="Times New Roman" w:hAnsi="Times New Roman" w:cs="Times New Roman"/>
          <w:b/>
          <w:bCs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Основания за отстраняване</w:t>
      </w:r>
    </w:p>
    <w:p w:rsidR="00C6632A" w:rsidRPr="00EA3BC3" w:rsidRDefault="00C6632A" w:rsidP="00EA3BC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sz w:val="24"/>
          <w:szCs w:val="24"/>
          <w:lang w:val="bg-BG"/>
        </w:rPr>
        <w:t xml:space="preserve">Не може да участва в процедурата за възлагане на обществена поръчка и възложителят ще отстрани от участие всеки участник за който са налице обстоятелства, посочени в т. 1.1. и т. 1.2. от раздел </w:t>
      </w:r>
      <w:r w:rsidRPr="00EA3BC3">
        <w:rPr>
          <w:rFonts w:ascii="Times New Roman" w:hAnsi="Times New Roman" w:cs="Times New Roman"/>
          <w:sz w:val="24"/>
          <w:szCs w:val="24"/>
        </w:rPr>
        <w:t>III</w:t>
      </w:r>
      <w:r w:rsidRPr="00EA3B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A3BC3">
        <w:rPr>
          <w:rFonts w:ascii="Times New Roman" w:hAnsi="Times New Roman" w:cs="Times New Roman"/>
          <w:sz w:val="24"/>
          <w:szCs w:val="24"/>
          <w:lang w:val="bg-BG"/>
        </w:rPr>
        <w:t xml:space="preserve">от настоящата документация. </w:t>
      </w:r>
    </w:p>
    <w:p w:rsidR="00C6632A" w:rsidRPr="00EA3BC3" w:rsidRDefault="00C6632A" w:rsidP="00EA3BC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6632A" w:rsidRPr="00EA3BC3" w:rsidRDefault="00C6632A" w:rsidP="00EA3BC3">
      <w:pPr>
        <w:numPr>
          <w:ilvl w:val="0"/>
          <w:numId w:val="6"/>
        </w:num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 Провеждане на процедурата</w:t>
      </w:r>
    </w:p>
    <w:p w:rsidR="00C6632A" w:rsidRPr="00EA3BC3" w:rsidRDefault="00C6632A" w:rsidP="00EA3BC3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            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2.1.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представители на средствата за масово осведомяване.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Преди отваряне на офертите упълномощените лица представят на комисията нотариално заверено пълномощно от законния/те представител/и на участника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  <w:proofErr w:type="gramEnd"/>
    </w:p>
    <w:p w:rsidR="00C6632A" w:rsidRPr="00EA3BC3" w:rsidRDefault="00C6632A" w:rsidP="00EA3BC3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</w:t>
      </w:r>
      <w:r w:rsidRPr="00EA3BC3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>2.2.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Провеждането на процедурата по възлагането на обществената поръчка се извършва по реда описан в раздел </w:t>
      </w:r>
      <w:r w:rsidRPr="00EA3BC3">
        <w:rPr>
          <w:rFonts w:ascii="Times New Roman" w:hAnsi="Times New Roman" w:cs="Times New Roman"/>
          <w:noProof/>
          <w:sz w:val="24"/>
          <w:szCs w:val="24"/>
        </w:rPr>
        <w:t>VII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EA3BC3">
        <w:rPr>
          <w:rFonts w:ascii="Times New Roman" w:hAnsi="Times New Roman" w:cs="Times New Roman"/>
          <w:noProof/>
          <w:sz w:val="24"/>
          <w:szCs w:val="24"/>
          <w:lang w:val="en-AU"/>
        </w:rPr>
        <w:t xml:space="preserve">и раздел </w:t>
      </w:r>
      <w:r w:rsidRPr="00EA3BC3">
        <w:rPr>
          <w:rFonts w:ascii="Times New Roman" w:hAnsi="Times New Roman" w:cs="Times New Roman"/>
          <w:noProof/>
          <w:sz w:val="24"/>
          <w:szCs w:val="24"/>
        </w:rPr>
        <w:t>VIII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EA3BC3">
        <w:rPr>
          <w:rFonts w:ascii="Times New Roman" w:hAnsi="Times New Roman" w:cs="Times New Roman"/>
          <w:noProof/>
          <w:sz w:val="24"/>
          <w:szCs w:val="24"/>
          <w:lang w:val="en-AU"/>
        </w:rPr>
        <w:t>от ППЗОП.</w:t>
      </w:r>
    </w:p>
    <w:p w:rsidR="00C6632A" w:rsidRPr="00EA3BC3" w:rsidRDefault="00C6632A" w:rsidP="00EA3BC3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AU" w:eastAsia="ar-SA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  <w:t>2.3.</w:t>
      </w: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Възложителят не разглежда техническите предложения на участниците, за които е </w:t>
      </w: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lastRenderedPageBreak/>
        <w:t xml:space="preserve">установено, че не отговарят на изискванията за лично състояние и на критериите за подбор. </w:t>
      </w:r>
    </w:p>
    <w:p w:rsidR="00C6632A" w:rsidRPr="00EA3BC3" w:rsidRDefault="00C6632A" w:rsidP="00EA3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ar-SA"/>
        </w:rPr>
      </w:pP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           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en-AU" w:eastAsia="ar-SA"/>
        </w:rPr>
        <w:t>2.4.</w:t>
      </w:r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Пликът с надпис „Предлагани ценови параметри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>“ на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 w:eastAsia="ar-SA"/>
        </w:rPr>
        <w:t xml:space="preserve"> участник, чиято оферта не отговаря на изискванията на възложителя, не се отваря.</w:t>
      </w:r>
    </w:p>
    <w:p w:rsidR="00C6632A" w:rsidRPr="00EA3BC3" w:rsidRDefault="00C6632A" w:rsidP="00EA3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ar-SA"/>
        </w:rPr>
      </w:pPr>
    </w:p>
    <w:p w:rsidR="00C6632A" w:rsidRPr="00EA3BC3" w:rsidRDefault="00C6632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ru-RU"/>
        </w:rPr>
        <w:t>3. Критерий за оценка на офертите и класиране на участниците</w:t>
      </w:r>
    </w:p>
    <w:p w:rsidR="00C6632A" w:rsidRPr="00EA3BC3" w:rsidRDefault="00C6632A" w:rsidP="00493E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Оценяването на офертите, к</w:t>
      </w:r>
      <w:r w:rsidR="00493EBC">
        <w:rPr>
          <w:rFonts w:ascii="Times New Roman" w:hAnsi="Times New Roman" w:cs="Times New Roman"/>
          <w:sz w:val="24"/>
          <w:szCs w:val="24"/>
          <w:lang w:val="en-AU"/>
        </w:rPr>
        <w:t xml:space="preserve">оито отговарят на обявените от </w:t>
      </w:r>
      <w:r w:rsidR="00493EBC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>ъзложителя условия се извършва по критерий</w:t>
      </w:r>
      <w:r w:rsidRPr="00EA3BC3">
        <w:rPr>
          <w:rFonts w:ascii="Times New Roman" w:hAnsi="Times New Roman" w:cs="Times New Roman"/>
          <w:color w:val="FF0000"/>
          <w:sz w:val="24"/>
          <w:szCs w:val="24"/>
          <w:lang w:val="en-AU"/>
        </w:rPr>
        <w:t xml:space="preserve"> </w:t>
      </w:r>
      <w:r w:rsidRPr="00EA3BC3">
        <w:rPr>
          <w:rFonts w:ascii="Times New Roman" w:hAnsi="Times New Roman" w:cs="Times New Roman"/>
          <w:sz w:val="24"/>
          <w:szCs w:val="24"/>
          <w:lang w:val="ru-RU"/>
        </w:rPr>
        <w:t>“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най-ниска цена</w:t>
      </w:r>
      <w:r w:rsidRPr="00EA3BC3">
        <w:rPr>
          <w:rFonts w:ascii="Times New Roman" w:hAnsi="Times New Roman" w:cs="Times New Roman"/>
          <w:sz w:val="24"/>
          <w:szCs w:val="24"/>
          <w:lang w:val="ru-RU"/>
        </w:rPr>
        <w:t>”</w:t>
      </w:r>
      <w:r w:rsidR="00493EBC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="00493EBC">
        <w:rPr>
          <w:rFonts w:ascii="Times New Roman" w:hAnsi="Times New Roman" w:cs="Times New Roman"/>
          <w:sz w:val="24"/>
          <w:szCs w:val="24"/>
          <w:lang w:val="ru-RU"/>
        </w:rPr>
        <w:t xml:space="preserve"> П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>о т.3.</w:t>
      </w:r>
      <w:r w:rsidRPr="00EA3BC3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493EB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Цената следва да бъде предложена в лева с ДДС. </w:t>
      </w:r>
    </w:p>
    <w:p w:rsidR="00C6632A" w:rsidRPr="00EA3BC3" w:rsidRDefault="00C6632A" w:rsidP="00EA3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AU"/>
        </w:rPr>
      </w:pPr>
    </w:p>
    <w:p w:rsidR="00C6632A" w:rsidRPr="00B10BDE" w:rsidRDefault="00C6632A" w:rsidP="00EA3B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sz w:val="24"/>
          <w:szCs w:val="24"/>
          <w:lang w:val="en-AU"/>
        </w:rPr>
        <w:tab/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3.1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A6174">
        <w:rPr>
          <w:rFonts w:ascii="Times New Roman" w:hAnsi="Times New Roman" w:cs="Times New Roman"/>
          <w:b/>
          <w:bCs/>
          <w:sz w:val="24"/>
          <w:szCs w:val="24"/>
          <w:lang w:val="bg-BG"/>
        </w:rPr>
        <w:t>Обща ц</w:t>
      </w:r>
      <w:r w:rsidRPr="009A617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ена с </w:t>
      </w:r>
      <w:proofErr w:type="gramStart"/>
      <w:r w:rsidRPr="009A6174">
        <w:rPr>
          <w:rFonts w:ascii="Times New Roman" w:hAnsi="Times New Roman" w:cs="Times New Roman"/>
          <w:b/>
          <w:bCs/>
          <w:sz w:val="24"/>
          <w:szCs w:val="24"/>
          <w:lang w:val="ru-RU"/>
        </w:rPr>
        <w:t>ДДС  от</w:t>
      </w:r>
      <w:proofErr w:type="gramEnd"/>
      <w:r w:rsidRPr="009A617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/................................................................/ лева на час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работа</w:t>
      </w:r>
      <w:r w:rsidRPr="009A617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за </w:t>
      </w:r>
      <w:r w:rsidRPr="009A6174">
        <w:rPr>
          <w:rFonts w:ascii="Times New Roman" w:hAnsi="Times New Roman" w:cs="Times New Roman"/>
          <w:b/>
          <w:bCs/>
          <w:sz w:val="24"/>
          <w:szCs w:val="24"/>
          <w:lang w:val="en-AU"/>
        </w:rPr>
        <w:t xml:space="preserve">всички </w:t>
      </w:r>
      <w:r w:rsidRPr="009A617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видове технологични операции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по т.3.2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+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т.3.3. </w:t>
      </w:r>
    </w:p>
    <w:p w:rsidR="00C6632A" w:rsidRPr="00700C79" w:rsidRDefault="00C6632A" w:rsidP="00700C79">
      <w:pPr>
        <w:pStyle w:val="ListParagraph"/>
        <w:ind w:left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C6632A" w:rsidRPr="00700C79" w:rsidRDefault="00C6632A" w:rsidP="00700C7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AU" w:eastAsia="bg-BG"/>
        </w:rPr>
      </w:pPr>
      <w:r w:rsidRPr="009A6174">
        <w:rPr>
          <w:rFonts w:ascii="Times New Roman" w:hAnsi="Times New Roman" w:cs="Times New Roman"/>
          <w:b/>
          <w:bCs/>
          <w:sz w:val="24"/>
          <w:szCs w:val="24"/>
          <w:lang w:val="en-AU" w:eastAsia="bg-BG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  <w:lang w:val="en-AU" w:eastAsia="bg-BG"/>
        </w:rPr>
        <w:t xml:space="preserve">        </w:t>
      </w:r>
      <w:r w:rsidRPr="009A6174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3.2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700C79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За следните ремонтни работи и манипулации участниците трябва да предложат фиксирани цени</w:t>
      </w:r>
      <w:r w:rsidRPr="00700C79">
        <w:rPr>
          <w:rFonts w:ascii="Times New Roman" w:hAnsi="Times New Roman" w:cs="Times New Roman"/>
          <w:sz w:val="24"/>
          <w:szCs w:val="24"/>
          <w:lang w:val="en-AU" w:eastAsia="bg-BG"/>
        </w:rPr>
        <w:t>;</w:t>
      </w:r>
    </w:p>
    <w:p w:rsidR="00C6632A" w:rsidRPr="00700C79" w:rsidRDefault="00C6632A" w:rsidP="00700C79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0"/>
          <w:szCs w:val="20"/>
          <w:lang w:val="bg-BG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4937"/>
        <w:gridCol w:w="1440"/>
        <w:gridCol w:w="2478"/>
      </w:tblGrid>
      <w:tr w:rsidR="00C6632A" w:rsidRPr="00E621F2">
        <w:trPr>
          <w:trHeight w:val="480"/>
        </w:trPr>
        <w:tc>
          <w:tcPr>
            <w:tcW w:w="463" w:type="dxa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14"/>
                <w:szCs w:val="14"/>
                <w:lang w:val="en-AU"/>
              </w:rPr>
              <w:t>№  по ред</w:t>
            </w:r>
          </w:p>
        </w:tc>
        <w:tc>
          <w:tcPr>
            <w:tcW w:w="4937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16"/>
                <w:szCs w:val="16"/>
                <w:lang w:val="en-AU"/>
              </w:rPr>
              <w:t>Наименование на ремонтната работа или манипулацията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16"/>
                <w:szCs w:val="16"/>
                <w:lang w:val="en-AU"/>
              </w:rPr>
              <w:t>Мярка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16"/>
                <w:szCs w:val="16"/>
                <w:lang w:val="en-AU"/>
              </w:rPr>
              <w:t>Единична цена с ДДС в лева</w:t>
            </w:r>
          </w:p>
        </w:tc>
      </w:tr>
      <w:tr w:rsidR="00C6632A" w:rsidRPr="00E621F2">
        <w:trPr>
          <w:trHeight w:val="270"/>
        </w:trPr>
        <w:tc>
          <w:tcPr>
            <w:tcW w:w="463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bCs/>
                <w:sz w:val="20"/>
                <w:szCs w:val="20"/>
                <w:lang w:val="en-AU"/>
              </w:rPr>
              <w:t>1</w:t>
            </w:r>
          </w:p>
        </w:tc>
        <w:tc>
          <w:tcPr>
            <w:tcW w:w="4937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Проверка (диагностика) на ходова част, спирачна система и кормилна уредба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70"/>
        </w:trPr>
        <w:tc>
          <w:tcPr>
            <w:tcW w:w="463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2</w:t>
            </w:r>
          </w:p>
        </w:tc>
        <w:tc>
          <w:tcPr>
            <w:tcW w:w="4937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Проверка (диагностика) съединител, диферинциал и скоростна кутия</w:t>
            </w:r>
          </w:p>
        </w:tc>
        <w:tc>
          <w:tcPr>
            <w:tcW w:w="1440" w:type="dxa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70"/>
        </w:trPr>
        <w:tc>
          <w:tcPr>
            <w:tcW w:w="463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bCs/>
                <w:sz w:val="20"/>
                <w:szCs w:val="20"/>
                <w:lang w:val="en-AU"/>
              </w:rPr>
              <w:t>3</w:t>
            </w:r>
          </w:p>
        </w:tc>
        <w:tc>
          <w:tcPr>
            <w:tcW w:w="4937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Проверка (диагностика) двигател</w:t>
            </w:r>
          </w:p>
        </w:tc>
        <w:tc>
          <w:tcPr>
            <w:tcW w:w="1440" w:type="dxa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70"/>
        </w:trPr>
        <w:tc>
          <w:tcPr>
            <w:tcW w:w="463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4</w:t>
            </w:r>
          </w:p>
        </w:tc>
        <w:tc>
          <w:tcPr>
            <w:tcW w:w="4937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Смяна на маслото на двигателя и замяна на масления филтър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70"/>
        </w:trPr>
        <w:tc>
          <w:tcPr>
            <w:tcW w:w="463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5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Смяна на ангренажния ремък и ролки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6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Смяна на ремъка на генератора и ролки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bCs/>
                <w:sz w:val="20"/>
                <w:szCs w:val="20"/>
                <w:lang w:val="en-AU"/>
              </w:rPr>
              <w:t>7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Смяна на преден амортисьор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bCs/>
                <w:sz w:val="20"/>
                <w:szCs w:val="20"/>
                <w:lang w:val="en-AU"/>
              </w:rPr>
              <w:t>8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Смяна на заден амортисьор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9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Смяна на шарнирен болт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10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Смяна на къс кормилен накрайник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11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Смяна на дълга кормилна щанга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12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Смяна на външно каре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bCs/>
                <w:sz w:val="20"/>
                <w:szCs w:val="20"/>
                <w:lang w:val="en-AU"/>
              </w:rPr>
              <w:t>13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Смяна на преден лагер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bCs/>
                <w:sz w:val="20"/>
                <w:szCs w:val="20"/>
                <w:lang w:val="en-AU"/>
              </w:rPr>
              <w:t>14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Смяна на заден лагер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bCs/>
                <w:sz w:val="20"/>
                <w:szCs w:val="20"/>
                <w:lang w:val="en-AU"/>
              </w:rPr>
              <w:t>15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Смяна на биале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16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 xml:space="preserve">Смяна на втулки на единия носач 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bCs/>
                <w:sz w:val="20"/>
                <w:szCs w:val="20"/>
                <w:lang w:val="en-AU"/>
              </w:rPr>
              <w:t>17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Смяна на предни дискове /накладки/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комплект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bCs/>
                <w:sz w:val="20"/>
                <w:szCs w:val="20"/>
                <w:lang w:val="en-AU"/>
              </w:rPr>
              <w:t>18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Смяна на задни накладки /барабани/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комплект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19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Смяна на запалителни свещи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комплект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20</w:t>
            </w:r>
          </w:p>
        </w:tc>
        <w:tc>
          <w:tcPr>
            <w:tcW w:w="4937" w:type="dxa"/>
            <w:vAlign w:val="center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Корекция на стоманени джанти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21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Демонтаж и монтаж гуми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22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Проверка свободния ход на съединителя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23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Проверка и корекция на опъна при неизправност на ангренажния ремък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24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Проверка амортисьори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комплект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25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Преглед ходова част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26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Регулиране ходова част – преден мост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27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Регулиране ходова част – заден мост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Смяна на водна помпа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Смяна на бензинова/горивна помпа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lang w:val="en-AU"/>
              </w:rPr>
            </w:pPr>
          </w:p>
        </w:tc>
      </w:tr>
      <w:tr w:rsidR="00C6632A" w:rsidRPr="00E621F2">
        <w:trPr>
          <w:trHeight w:val="285"/>
        </w:trPr>
        <w:tc>
          <w:tcPr>
            <w:tcW w:w="463" w:type="dxa"/>
          </w:tcPr>
          <w:p w:rsidR="00C6632A" w:rsidRPr="00493EBC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4937" w:type="dxa"/>
          </w:tcPr>
          <w:p w:rsidR="00C6632A" w:rsidRPr="00493EBC" w:rsidRDefault="00C6632A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493EB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Смяна на трансмисионно масло</w:t>
            </w:r>
          </w:p>
        </w:tc>
        <w:tc>
          <w:tcPr>
            <w:tcW w:w="1440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 w:rsidRPr="00700C79"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брой</w:t>
            </w:r>
          </w:p>
        </w:tc>
        <w:tc>
          <w:tcPr>
            <w:tcW w:w="2478" w:type="dxa"/>
            <w:vAlign w:val="center"/>
          </w:tcPr>
          <w:p w:rsidR="00C6632A" w:rsidRPr="00700C79" w:rsidRDefault="00C6632A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lang w:val="en-AU"/>
              </w:rPr>
            </w:pPr>
          </w:p>
        </w:tc>
      </w:tr>
      <w:tr w:rsidR="00493EBC" w:rsidRPr="00E621F2">
        <w:trPr>
          <w:trHeight w:val="285"/>
        </w:trPr>
        <w:tc>
          <w:tcPr>
            <w:tcW w:w="463" w:type="dxa"/>
          </w:tcPr>
          <w:p w:rsidR="00493EBC" w:rsidRPr="00493EBC" w:rsidRDefault="00493EBC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lastRenderedPageBreak/>
              <w:t>31</w:t>
            </w:r>
          </w:p>
        </w:tc>
        <w:tc>
          <w:tcPr>
            <w:tcW w:w="4937" w:type="dxa"/>
          </w:tcPr>
          <w:p w:rsidR="00493EBC" w:rsidRPr="00493EBC" w:rsidRDefault="00493EBC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Часова пътна помощ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транспорт на аварирал автомобил от мястото на авария до сервиза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493EBC" w:rsidRPr="00493EBC" w:rsidRDefault="00493EBC" w:rsidP="00493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брой</w:t>
            </w:r>
          </w:p>
        </w:tc>
        <w:tc>
          <w:tcPr>
            <w:tcW w:w="2478" w:type="dxa"/>
            <w:vAlign w:val="center"/>
          </w:tcPr>
          <w:p w:rsidR="00493EBC" w:rsidRPr="00700C79" w:rsidRDefault="00493EBC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lang w:val="en-AU"/>
              </w:rPr>
            </w:pPr>
          </w:p>
        </w:tc>
      </w:tr>
      <w:tr w:rsidR="00493EBC" w:rsidRPr="00E621F2">
        <w:trPr>
          <w:trHeight w:val="285"/>
        </w:trPr>
        <w:tc>
          <w:tcPr>
            <w:tcW w:w="463" w:type="dxa"/>
          </w:tcPr>
          <w:p w:rsidR="00493EBC" w:rsidRPr="00493EBC" w:rsidRDefault="00493EBC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4937" w:type="dxa"/>
          </w:tcPr>
          <w:p w:rsidR="00493EBC" w:rsidRPr="00493EBC" w:rsidRDefault="00493EBC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Възстановяване на деформирани детайли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тенекиджийски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493EBC" w:rsidRPr="00493EBC" w:rsidRDefault="00493EBC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брой</w:t>
            </w:r>
          </w:p>
        </w:tc>
        <w:tc>
          <w:tcPr>
            <w:tcW w:w="2478" w:type="dxa"/>
            <w:vAlign w:val="center"/>
          </w:tcPr>
          <w:p w:rsidR="00493EBC" w:rsidRPr="00700C79" w:rsidRDefault="00493EBC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lang w:val="en-AU"/>
              </w:rPr>
            </w:pPr>
          </w:p>
        </w:tc>
      </w:tr>
      <w:tr w:rsidR="00493EBC" w:rsidRPr="00E621F2">
        <w:trPr>
          <w:trHeight w:val="285"/>
        </w:trPr>
        <w:tc>
          <w:tcPr>
            <w:tcW w:w="463" w:type="dxa"/>
          </w:tcPr>
          <w:p w:rsidR="00493EBC" w:rsidRPr="00493EBC" w:rsidRDefault="00493EBC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</w:t>
            </w:r>
          </w:p>
        </w:tc>
        <w:tc>
          <w:tcPr>
            <w:tcW w:w="4937" w:type="dxa"/>
          </w:tcPr>
          <w:p w:rsidR="00493EBC" w:rsidRPr="00493EBC" w:rsidRDefault="00493EBC" w:rsidP="00700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Бояджийски услуги</w:t>
            </w:r>
          </w:p>
        </w:tc>
        <w:tc>
          <w:tcPr>
            <w:tcW w:w="1440" w:type="dxa"/>
            <w:vAlign w:val="center"/>
          </w:tcPr>
          <w:p w:rsidR="00493EBC" w:rsidRPr="00700C79" w:rsidRDefault="00493EBC" w:rsidP="0070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A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брой</w:t>
            </w:r>
          </w:p>
        </w:tc>
        <w:tc>
          <w:tcPr>
            <w:tcW w:w="2478" w:type="dxa"/>
            <w:vAlign w:val="center"/>
          </w:tcPr>
          <w:p w:rsidR="00493EBC" w:rsidRPr="00700C79" w:rsidRDefault="00493EBC" w:rsidP="00700C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lang w:val="en-AU"/>
              </w:rPr>
            </w:pPr>
          </w:p>
        </w:tc>
      </w:tr>
    </w:tbl>
    <w:p w:rsidR="00493EBC" w:rsidRDefault="00493EBC" w:rsidP="00A2222B">
      <w:pPr>
        <w:shd w:val="clear" w:color="auto" w:fill="FFFFFF"/>
        <w:tabs>
          <w:tab w:val="left" w:pos="367"/>
        </w:tabs>
        <w:spacing w:after="6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C6632A" w:rsidRPr="00A2222B" w:rsidRDefault="00C6632A" w:rsidP="00A2222B">
      <w:pPr>
        <w:shd w:val="clear" w:color="auto" w:fill="FFFFFF"/>
        <w:tabs>
          <w:tab w:val="left" w:pos="367"/>
        </w:tabs>
        <w:spacing w:after="6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93EBC">
        <w:rPr>
          <w:rFonts w:ascii="Times New Roman" w:hAnsi="Times New Roman" w:cs="Times New Roman"/>
          <w:sz w:val="24"/>
          <w:szCs w:val="24"/>
          <w:lang w:val="bg-BG"/>
        </w:rPr>
        <w:t>3.3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700C79">
        <w:rPr>
          <w:rFonts w:ascii="Times New Roman" w:hAnsi="Times New Roman" w:cs="Times New Roman"/>
          <w:sz w:val="28"/>
          <w:szCs w:val="28"/>
          <w:lang w:val="en-AU"/>
        </w:rPr>
        <w:t xml:space="preserve"> </w:t>
      </w:r>
      <w:r w:rsidRPr="00700C79">
        <w:rPr>
          <w:rFonts w:ascii="Times New Roman" w:hAnsi="Times New Roman" w:cs="Times New Roman"/>
          <w:sz w:val="24"/>
          <w:szCs w:val="24"/>
          <w:lang w:val="bg-BG"/>
        </w:rPr>
        <w:t>За ремонтни работи и манипул</w:t>
      </w:r>
      <w:r w:rsidR="00AF7315">
        <w:rPr>
          <w:rFonts w:ascii="Times New Roman" w:hAnsi="Times New Roman" w:cs="Times New Roman"/>
          <w:sz w:val="24"/>
          <w:szCs w:val="24"/>
          <w:lang w:val="bg-BG"/>
        </w:rPr>
        <w:t>ации извън посочените по точка 3</w:t>
      </w:r>
      <w:r w:rsidRPr="00700C79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AF7315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700C79">
        <w:rPr>
          <w:rFonts w:ascii="Times New Roman" w:hAnsi="Times New Roman" w:cs="Times New Roman"/>
          <w:sz w:val="24"/>
          <w:szCs w:val="24"/>
          <w:lang w:val="bg-BG"/>
        </w:rPr>
        <w:t xml:space="preserve"> участниците трябва да посочат единична цена за тяхното изв</w:t>
      </w:r>
      <w:r>
        <w:rPr>
          <w:rFonts w:ascii="Times New Roman" w:hAnsi="Times New Roman" w:cs="Times New Roman"/>
          <w:sz w:val="24"/>
          <w:szCs w:val="24"/>
          <w:lang w:val="bg-BG"/>
        </w:rPr>
        <w:t>ършване за 1 /един / час работа:</w:t>
      </w:r>
      <w:r w:rsidR="00AF7315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.....................лв. с ДДС.</w:t>
      </w:r>
    </w:p>
    <w:p w:rsidR="00C6632A" w:rsidRPr="00EA3BC3" w:rsidRDefault="00C6632A" w:rsidP="00EA3B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C6632A" w:rsidRDefault="00C6632A" w:rsidP="00EA3BC3">
      <w:pPr>
        <w:tabs>
          <w:tab w:val="left" w:pos="243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proofErr w:type="gramStart"/>
      <w:r w:rsidRPr="00EA3BC3">
        <w:rPr>
          <w:rFonts w:ascii="Times New Roman" w:hAnsi="Times New Roman" w:cs="Times New Roman"/>
          <w:b/>
          <w:bCs/>
          <w:i/>
          <w:iCs/>
          <w:sz w:val="24"/>
          <w:szCs w:val="24"/>
          <w:lang w:val="en-AU"/>
        </w:rPr>
        <w:t>Всички изчисления ще бъдат извършвани от комисията с точност до втория знак след десетичната запетая.</w:t>
      </w:r>
      <w:proofErr w:type="gramEnd"/>
    </w:p>
    <w:p w:rsidR="00C6632A" w:rsidRPr="009A6174" w:rsidRDefault="00C6632A" w:rsidP="00EA3BC3">
      <w:pPr>
        <w:tabs>
          <w:tab w:val="left" w:pos="243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В случай на допуснати грешки в представеното ценово предложение, кандидатът ще бъде отстранен. </w:t>
      </w:r>
    </w:p>
    <w:p w:rsidR="00C6632A" w:rsidRPr="00EA3BC3" w:rsidRDefault="00C6632A" w:rsidP="00EA3BC3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C6632A" w:rsidRPr="00EA3BC3" w:rsidRDefault="00C6632A" w:rsidP="00EA3BC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 xml:space="preserve">4. Класиране на участниците. </w:t>
      </w:r>
      <w:proofErr w:type="gramStart"/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Определяне на изпълнител.</w:t>
      </w:r>
      <w:proofErr w:type="gramEnd"/>
    </w:p>
    <w:p w:rsidR="00C6632A" w:rsidRPr="00EA3BC3" w:rsidRDefault="00C6632A" w:rsidP="00EA3BC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 xml:space="preserve">4.1. </w:t>
      </w:r>
      <w:r w:rsidRPr="00EA3BC3">
        <w:rPr>
          <w:rFonts w:ascii="Times New Roman" w:hAnsi="Times New Roman" w:cs="Times New Roman"/>
          <w:spacing w:val="4"/>
          <w:sz w:val="24"/>
          <w:szCs w:val="24"/>
          <w:lang w:val="en-AU" w:eastAsia="bg-BG"/>
        </w:rPr>
        <w:t xml:space="preserve">Класирането на участниците се извършва във възходящ ред, като на първо място се класира участникът с най-ниска сума по </w:t>
      </w:r>
      <w:r w:rsidRPr="00EA3BC3">
        <w:rPr>
          <w:rFonts w:ascii="Times New Roman" w:hAnsi="Times New Roman" w:cs="Times New Roman"/>
          <w:b/>
          <w:bCs/>
          <w:spacing w:val="4"/>
          <w:sz w:val="24"/>
          <w:szCs w:val="24"/>
          <w:lang w:val="en-AU" w:eastAsia="bg-BG"/>
        </w:rPr>
        <w:t>т.3.</w:t>
      </w:r>
      <w:r w:rsidRPr="00EA3BC3">
        <w:rPr>
          <w:rFonts w:ascii="Times New Roman" w:hAnsi="Times New Roman" w:cs="Times New Roman"/>
          <w:b/>
          <w:bCs/>
          <w:spacing w:val="4"/>
          <w:sz w:val="24"/>
          <w:szCs w:val="24"/>
          <w:lang w:val="bg-BG" w:eastAsia="bg-BG"/>
        </w:rPr>
        <w:t>1</w:t>
      </w:r>
      <w:r w:rsidRPr="00EA3BC3">
        <w:rPr>
          <w:rFonts w:ascii="Times New Roman" w:hAnsi="Times New Roman" w:cs="Times New Roman"/>
          <w:spacing w:val="4"/>
          <w:sz w:val="24"/>
          <w:szCs w:val="24"/>
          <w:lang w:val="en-AU" w:eastAsia="bg-BG"/>
        </w:rPr>
        <w:t>.</w:t>
      </w:r>
    </w:p>
    <w:p w:rsidR="00C6632A" w:rsidRPr="00EA3BC3" w:rsidRDefault="00C6632A" w:rsidP="00EA3BC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4.2.</w:t>
      </w:r>
      <w:r w:rsidRPr="00EA3BC3">
        <w:rPr>
          <w:rFonts w:ascii="Times New Roman" w:hAnsi="Times New Roman" w:cs="Times New Roman"/>
          <w:spacing w:val="4"/>
          <w:sz w:val="24"/>
          <w:szCs w:val="24"/>
          <w:lang w:val="en-AU" w:eastAsia="bg-BG"/>
        </w:rPr>
        <w:t xml:space="preserve"> В случай, че най-ниската стойност по </w:t>
      </w:r>
      <w:r w:rsidRPr="00EA3BC3">
        <w:rPr>
          <w:rFonts w:ascii="Times New Roman" w:hAnsi="Times New Roman" w:cs="Times New Roman"/>
          <w:b/>
          <w:bCs/>
          <w:spacing w:val="4"/>
          <w:sz w:val="24"/>
          <w:szCs w:val="24"/>
          <w:lang w:val="en-AU" w:eastAsia="bg-BG"/>
        </w:rPr>
        <w:t>т.3.</w:t>
      </w:r>
      <w:r w:rsidRPr="00EA3BC3">
        <w:rPr>
          <w:rFonts w:ascii="Times New Roman" w:hAnsi="Times New Roman" w:cs="Times New Roman"/>
          <w:b/>
          <w:bCs/>
          <w:spacing w:val="4"/>
          <w:sz w:val="24"/>
          <w:szCs w:val="24"/>
          <w:lang w:val="bg-BG" w:eastAsia="bg-BG"/>
        </w:rPr>
        <w:t>1</w:t>
      </w:r>
      <w:r w:rsidRPr="00EA3BC3">
        <w:rPr>
          <w:rFonts w:ascii="Times New Roman" w:hAnsi="Times New Roman" w:cs="Times New Roman"/>
          <w:b/>
          <w:bCs/>
          <w:spacing w:val="4"/>
          <w:sz w:val="24"/>
          <w:szCs w:val="24"/>
          <w:lang w:val="en-AU" w:eastAsia="bg-BG"/>
        </w:rPr>
        <w:t>.</w:t>
      </w:r>
      <w:r w:rsidRPr="00EA3BC3">
        <w:rPr>
          <w:rFonts w:ascii="Times New Roman" w:hAnsi="Times New Roman" w:cs="Times New Roman"/>
          <w:spacing w:val="4"/>
          <w:sz w:val="24"/>
          <w:szCs w:val="24"/>
          <w:lang w:val="en-AU" w:eastAsia="bg-BG"/>
        </w:rPr>
        <w:t xml:space="preserve"> </w:t>
      </w:r>
      <w:proofErr w:type="gramStart"/>
      <w:r w:rsidRPr="00EA3BC3">
        <w:rPr>
          <w:rFonts w:ascii="Times New Roman" w:hAnsi="Times New Roman" w:cs="Times New Roman"/>
          <w:spacing w:val="4"/>
          <w:sz w:val="24"/>
          <w:szCs w:val="24"/>
          <w:lang w:val="en-AU" w:eastAsia="bg-BG"/>
        </w:rPr>
        <w:t>е</w:t>
      </w:r>
      <w:proofErr w:type="gramEnd"/>
      <w:r w:rsidRPr="00EA3BC3">
        <w:rPr>
          <w:rFonts w:ascii="Times New Roman" w:hAnsi="Times New Roman" w:cs="Times New Roman"/>
          <w:spacing w:val="4"/>
          <w:sz w:val="24"/>
          <w:szCs w:val="24"/>
          <w:lang w:val="en-AU" w:eastAsia="bg-BG"/>
        </w:rPr>
        <w:t xml:space="preserve"> еднаква за двама или повече участници, 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комисията процедира съгласно разпоредбата на чл.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58 от ППЗОП.</w:t>
      </w:r>
      <w:proofErr w:type="gramEnd"/>
    </w:p>
    <w:p w:rsidR="00C6632A" w:rsidRPr="00EA3BC3" w:rsidRDefault="00C6632A" w:rsidP="00EA3BC3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4.3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>. За изпълнител на обществената поръчка се определя участникът, за когото са изпълнени следните условия:</w:t>
      </w:r>
    </w:p>
    <w:p w:rsidR="00C6632A" w:rsidRPr="00EA3BC3" w:rsidRDefault="00C6632A" w:rsidP="00EA3BC3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en-AU" w:eastAsia="bg-BG"/>
        </w:rPr>
      </w:pPr>
      <w:r w:rsidRPr="00EA3BC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en-AU" w:eastAsia="bg-BG"/>
        </w:rPr>
        <w:t>4.3.1.</w:t>
      </w:r>
      <w:r w:rsidRPr="00EA3BC3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EA3BC3">
        <w:rPr>
          <w:rFonts w:ascii="Times New Roman" w:hAnsi="Times New Roman" w:cs="Times New Roman"/>
          <w:sz w:val="24"/>
          <w:szCs w:val="24"/>
          <w:lang w:val="en-AU" w:eastAsia="bg-BG"/>
        </w:rPr>
        <w:t>Н</w:t>
      </w:r>
      <w:r w:rsidRPr="00EA3BC3">
        <w:rPr>
          <w:rFonts w:ascii="Times New Roman" w:hAnsi="Times New Roman" w:cs="Times New Roman"/>
          <w:sz w:val="24"/>
          <w:szCs w:val="24"/>
          <w:lang w:eastAsia="bg-BG"/>
        </w:rPr>
        <w:t xml:space="preserve">е са налице основанията за отстраняване от процедурата, освен в случаите по чл.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eastAsia="bg-BG"/>
        </w:rPr>
        <w:t>54, ал.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eastAsia="bg-BG"/>
        </w:rPr>
        <w:t xml:space="preserve"> 3</w:t>
      </w:r>
      <w:r w:rsidRPr="00EA3BC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от ЗОП</w:t>
      </w:r>
      <w:r w:rsidRPr="00EA3BC3">
        <w:rPr>
          <w:rFonts w:ascii="Times New Roman" w:hAnsi="Times New Roman" w:cs="Times New Roman"/>
          <w:sz w:val="24"/>
          <w:szCs w:val="24"/>
          <w:lang w:eastAsia="bg-BG"/>
        </w:rPr>
        <w:t>, и отговаря на критериите за подбор;</w:t>
      </w:r>
    </w:p>
    <w:p w:rsidR="00C6632A" w:rsidRPr="00EA3BC3" w:rsidRDefault="00C6632A" w:rsidP="00EA3BC3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AU" w:eastAsia="bg-BG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 w:eastAsia="bg-BG"/>
        </w:rPr>
        <w:t>4.3.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2.</w:t>
      </w:r>
      <w:r w:rsidRPr="00EA3BC3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EA3BC3">
        <w:rPr>
          <w:rFonts w:ascii="Times New Roman" w:hAnsi="Times New Roman" w:cs="Times New Roman"/>
          <w:sz w:val="24"/>
          <w:szCs w:val="24"/>
          <w:lang w:val="en-AU" w:eastAsia="bg-BG"/>
        </w:rPr>
        <w:t>О</w:t>
      </w:r>
      <w:r w:rsidRPr="00EA3BC3">
        <w:rPr>
          <w:rFonts w:ascii="Times New Roman" w:hAnsi="Times New Roman" w:cs="Times New Roman"/>
          <w:sz w:val="24"/>
          <w:szCs w:val="24"/>
          <w:lang w:eastAsia="bg-BG"/>
        </w:rPr>
        <w:t xml:space="preserve">фертата на участника е </w:t>
      </w:r>
      <w:r w:rsidRPr="00EA3BC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с </w:t>
      </w:r>
      <w:r w:rsidRPr="00D01C9D">
        <w:rPr>
          <w:rFonts w:ascii="Times New Roman" w:hAnsi="Times New Roman" w:cs="Times New Roman"/>
          <w:b/>
          <w:bCs/>
          <w:sz w:val="24"/>
          <w:szCs w:val="24"/>
          <w:lang w:val="en-AU" w:eastAsia="bg-BG"/>
        </w:rPr>
        <w:t>най-ниска цена</w:t>
      </w:r>
      <w:r w:rsidRPr="00EA3BC3">
        <w:rPr>
          <w:rFonts w:ascii="Times New Roman" w:hAnsi="Times New Roman" w:cs="Times New Roman"/>
          <w:sz w:val="24"/>
          <w:szCs w:val="24"/>
          <w:lang w:eastAsia="bg-BG"/>
        </w:rPr>
        <w:t xml:space="preserve"> при прилагане на предварително обявените от възложителя условия и избрания критерий за възлагане</w:t>
      </w:r>
      <w:r w:rsidRPr="00EA3BC3">
        <w:rPr>
          <w:rFonts w:ascii="Times New Roman" w:hAnsi="Times New Roman" w:cs="Times New Roman"/>
          <w:sz w:val="24"/>
          <w:szCs w:val="24"/>
          <w:lang w:val="en-AU" w:eastAsia="bg-BG"/>
        </w:rPr>
        <w:t>.</w:t>
      </w:r>
    </w:p>
    <w:p w:rsidR="00C6632A" w:rsidRPr="00EA3BC3" w:rsidRDefault="00C6632A" w:rsidP="00EA3BC3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lang w:val="en-AU"/>
        </w:rPr>
      </w:pPr>
      <w:r w:rsidRPr="00EA3BC3">
        <w:rPr>
          <w:rFonts w:ascii="Times New Roman" w:hAnsi="Times New Roman" w:cs="Times New Roman"/>
          <w:spacing w:val="4"/>
          <w:sz w:val="20"/>
          <w:szCs w:val="20"/>
          <w:lang w:val="en-AU" w:eastAsia="bg-BG"/>
        </w:rPr>
        <w:tab/>
      </w:r>
    </w:p>
    <w:p w:rsidR="00C6632A" w:rsidRDefault="00C6632A" w:rsidP="00EA3BC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V</w:t>
      </w:r>
      <w:r w:rsidRPr="00EA3BC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EA3BC3">
        <w:rPr>
          <w:rFonts w:ascii="Times New Roman" w:hAnsi="Times New Roman" w:cs="Times New Roman"/>
          <w:b/>
          <w:bCs/>
          <w:caps/>
          <w:sz w:val="24"/>
          <w:szCs w:val="24"/>
        </w:rPr>
        <w:t>I</w:t>
      </w:r>
      <w:r w:rsidRPr="00EA3BC3">
        <w:rPr>
          <w:rFonts w:ascii="Times New Roman" w:hAnsi="Times New Roman" w:cs="Times New Roman"/>
          <w:b/>
          <w:bCs/>
          <w:caps/>
          <w:sz w:val="24"/>
          <w:szCs w:val="24"/>
          <w:lang w:val="ru-RU"/>
        </w:rPr>
        <w:t xml:space="preserve">. </w:t>
      </w:r>
      <w:r w:rsidRPr="00EA3BC3">
        <w:rPr>
          <w:rFonts w:ascii="Times New Roman" w:hAnsi="Times New Roman" w:cs="Times New Roman"/>
          <w:b/>
          <w:bCs/>
          <w:caps/>
          <w:sz w:val="24"/>
          <w:szCs w:val="24"/>
          <w:lang w:val="en-AU"/>
        </w:rPr>
        <w:t>Срок на валидност на офертите</w:t>
      </w:r>
    </w:p>
    <w:p w:rsidR="00AF7315" w:rsidRPr="00AF7315" w:rsidRDefault="00AF7315" w:rsidP="00EA3BC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val="bg-BG"/>
        </w:rPr>
      </w:pPr>
    </w:p>
    <w:p w:rsidR="00C6632A" w:rsidRPr="00EA3BC3" w:rsidRDefault="00C6632A" w:rsidP="00EA3BC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Срокът на валидност на офертите е времето през, което участниците са обвързани с представените от тях оферти, който срок се определя на 90 /деветдесет/ дни.</w:t>
      </w:r>
      <w:proofErr w:type="gramEnd"/>
    </w:p>
    <w:p w:rsidR="00C6632A" w:rsidRPr="00EA3BC3" w:rsidRDefault="00C6632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r w:rsidRPr="00EA3BC3">
        <w:rPr>
          <w:rFonts w:ascii="Times New Roman" w:hAnsi="Times New Roman" w:cs="Times New Roman"/>
          <w:sz w:val="24"/>
          <w:szCs w:val="24"/>
          <w:lang w:val="ru-RU"/>
        </w:rPr>
        <w:t>Участник</w:t>
      </w:r>
      <w:r w:rsidRPr="00EA3BC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предложил по-кратък срок на валидност на офертата си ще бъде отстранен от процедурата.</w:t>
      </w:r>
    </w:p>
    <w:p w:rsidR="00C6632A" w:rsidRPr="00EA3BC3" w:rsidRDefault="00C6632A" w:rsidP="00EA3BC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Възложителят може да поиска от участниците да удължат срока на валидност на офертите до сключване на договора за обществена поръчка.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</w:p>
    <w:p w:rsidR="00C6632A" w:rsidRPr="00EA3BC3" w:rsidRDefault="00C6632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en-AU"/>
        </w:rPr>
      </w:pPr>
    </w:p>
    <w:p w:rsidR="00C6632A" w:rsidRDefault="00C6632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V</w:t>
      </w:r>
      <w:r w:rsidRPr="00EA3BC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EA3BC3">
        <w:rPr>
          <w:rFonts w:ascii="Times New Roman" w:hAnsi="Times New Roman" w:cs="Times New Roman"/>
          <w:b/>
          <w:bCs/>
          <w:caps/>
          <w:sz w:val="24"/>
          <w:szCs w:val="24"/>
        </w:rPr>
        <w:t>II</w:t>
      </w:r>
      <w:r w:rsidRPr="00EA3BC3">
        <w:rPr>
          <w:rFonts w:ascii="Times New Roman" w:hAnsi="Times New Roman" w:cs="Times New Roman"/>
          <w:b/>
          <w:bCs/>
          <w:caps/>
          <w:sz w:val="24"/>
          <w:szCs w:val="24"/>
          <w:lang w:val="bg-BG"/>
        </w:rPr>
        <w:t>.</w:t>
      </w:r>
      <w:r w:rsidRPr="00EA3BC3">
        <w:rPr>
          <w:rFonts w:ascii="Times New Roman" w:hAnsi="Times New Roman" w:cs="Times New Roman"/>
          <w:b/>
          <w:bCs/>
          <w:caps/>
          <w:sz w:val="24"/>
          <w:szCs w:val="24"/>
          <w:lang w:val="en-AU"/>
        </w:rPr>
        <w:t xml:space="preserve"> НАЧИН НА ПЛАЩАНЕ</w:t>
      </w:r>
    </w:p>
    <w:p w:rsidR="00AF7315" w:rsidRPr="00AF7315" w:rsidRDefault="00AF7315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val="bg-BG"/>
        </w:rPr>
      </w:pPr>
    </w:p>
    <w:p w:rsidR="00C6632A" w:rsidRPr="00EA3BC3" w:rsidRDefault="00C6632A" w:rsidP="00EA3BC3">
      <w:pPr>
        <w:spacing w:after="0" w:line="240" w:lineRule="auto"/>
        <w:jc w:val="both"/>
        <w:outlineLvl w:val="8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1.</w:t>
      </w:r>
      <w:r w:rsidRPr="00EA3BC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Плащането ще се</w:t>
      </w:r>
      <w:r w:rsidR="00AF731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>извършва в български лева, по банков път, с платежни нареждания по посочена от изпълнителя банкова сметка срещу представена от изпълнителя фактура с приложен</w:t>
      </w:r>
      <w:r w:rsidRPr="00EA3BC3">
        <w:rPr>
          <w:rFonts w:ascii="Times New Roman" w:hAnsi="Times New Roman" w:cs="Times New Roman"/>
          <w:sz w:val="24"/>
          <w:szCs w:val="24"/>
          <w:lang w:val="bg-BG"/>
        </w:rPr>
        <w:t>и протоколи за извършените дейности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>.</w:t>
      </w:r>
      <w:proofErr w:type="gramEnd"/>
    </w:p>
    <w:p w:rsidR="00C6632A" w:rsidRPr="00EA3BC3" w:rsidRDefault="00C6632A" w:rsidP="00EA3BC3">
      <w:pPr>
        <w:shd w:val="clear" w:color="auto" w:fill="FFFFFF"/>
        <w:tabs>
          <w:tab w:val="left" w:pos="367"/>
        </w:tabs>
        <w:spacing w:after="6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ab/>
        <w:t>2.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r w:rsidRPr="00EA3BC3">
        <w:rPr>
          <w:rFonts w:ascii="Times New Roman" w:hAnsi="Times New Roman" w:cs="Times New Roman"/>
          <w:sz w:val="24"/>
          <w:szCs w:val="24"/>
          <w:lang w:val="ru-RU"/>
        </w:rPr>
        <w:t xml:space="preserve">Доставените и заменени при следгаранционната поддръжка резервни части и консумативи се заплащат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цени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на доставчика без начислена надценка от изпълнителя.</w:t>
      </w:r>
      <w:r w:rsidRPr="00EA3BC3">
        <w:rPr>
          <w:rFonts w:ascii="Times New Roman" w:hAnsi="Times New Roman" w:cs="Times New Roman"/>
          <w:sz w:val="24"/>
          <w:szCs w:val="24"/>
          <w:lang w:val="ru-RU"/>
        </w:rPr>
        <w:t xml:space="preserve"> Заплащането се извършва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A3BC3">
        <w:rPr>
          <w:rFonts w:ascii="Times New Roman" w:hAnsi="Times New Roman" w:cs="Times New Roman"/>
          <w:sz w:val="24"/>
          <w:szCs w:val="24"/>
          <w:lang w:val="ru-RU"/>
        </w:rPr>
        <w:t xml:space="preserve">в срок от 10 /десет/ работни дни след представена фактура, придружена с копие на </w:t>
      </w:r>
      <w:r w:rsidR="00AF7315">
        <w:rPr>
          <w:rFonts w:ascii="Times New Roman" w:hAnsi="Times New Roman" w:cs="Times New Roman"/>
          <w:sz w:val="24"/>
          <w:szCs w:val="24"/>
          <w:lang w:val="ru-RU"/>
        </w:rPr>
        <w:t xml:space="preserve">фактура от доставчик, заверена </w:t>
      </w:r>
      <w:r w:rsidR="00AF7315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="00AF7315">
        <w:rPr>
          <w:rFonts w:ascii="Times New Roman" w:hAnsi="Times New Roman" w:cs="Times New Roman"/>
          <w:sz w:val="24"/>
          <w:szCs w:val="24"/>
          <w:lang w:val="ru-RU"/>
        </w:rPr>
        <w:t>Вярно с оригинала</w:t>
      </w:r>
      <w:r w:rsidR="00AF7315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EA3BC3">
        <w:rPr>
          <w:rFonts w:ascii="Times New Roman" w:hAnsi="Times New Roman" w:cs="Times New Roman"/>
          <w:sz w:val="24"/>
          <w:szCs w:val="24"/>
          <w:lang w:val="ru-RU"/>
        </w:rPr>
        <w:t xml:space="preserve"> и подписан от упълномощеното/ите лице/а по договора на двете страни приемо-предавателен протокол за доставените и заменени резервни части и консумативи.</w:t>
      </w:r>
    </w:p>
    <w:p w:rsidR="00C6632A" w:rsidRDefault="00C6632A" w:rsidP="00EA3BC3">
      <w:pPr>
        <w:spacing w:after="0" w:line="240" w:lineRule="auto"/>
        <w:jc w:val="both"/>
        <w:outlineLvl w:val="8"/>
        <w:rPr>
          <w:rFonts w:ascii="Cambria" w:hAnsi="Cambria" w:cs="Cambria"/>
          <w:b/>
          <w:bCs/>
          <w:sz w:val="24"/>
          <w:szCs w:val="24"/>
          <w:lang w:val="ru-RU"/>
        </w:rPr>
      </w:pPr>
      <w:r w:rsidRPr="00EA3BC3">
        <w:rPr>
          <w:rFonts w:ascii="Cambria" w:hAnsi="Cambria" w:cs="Cambria"/>
          <w:b/>
          <w:bCs/>
          <w:sz w:val="24"/>
          <w:szCs w:val="24"/>
          <w:lang w:val="ru-RU"/>
        </w:rPr>
        <w:t xml:space="preserve">         </w:t>
      </w:r>
    </w:p>
    <w:p w:rsidR="00AF7315" w:rsidRDefault="00AF7315" w:rsidP="00EA3BC3">
      <w:pPr>
        <w:spacing w:after="0" w:line="240" w:lineRule="auto"/>
        <w:jc w:val="both"/>
        <w:outlineLvl w:val="8"/>
        <w:rPr>
          <w:rFonts w:ascii="Cambria" w:hAnsi="Cambria" w:cs="Cambria"/>
          <w:b/>
          <w:bCs/>
          <w:sz w:val="24"/>
          <w:szCs w:val="24"/>
          <w:lang w:val="ru-RU"/>
        </w:rPr>
      </w:pPr>
    </w:p>
    <w:p w:rsidR="00AF7315" w:rsidRPr="00EA3BC3" w:rsidRDefault="00AF7315" w:rsidP="00EA3BC3">
      <w:pPr>
        <w:spacing w:after="0" w:line="240" w:lineRule="auto"/>
        <w:jc w:val="both"/>
        <w:outlineLvl w:val="8"/>
        <w:rPr>
          <w:rFonts w:ascii="Times New Roman" w:hAnsi="Times New Roman" w:cs="Times New Roman"/>
          <w:sz w:val="24"/>
          <w:szCs w:val="24"/>
          <w:lang w:val="bg-BG"/>
        </w:rPr>
      </w:pPr>
    </w:p>
    <w:p w:rsidR="00C6632A" w:rsidRDefault="00C6632A" w:rsidP="00EA3BC3">
      <w:pPr>
        <w:spacing w:before="240" w:after="0" w:line="240" w:lineRule="auto"/>
        <w:ind w:firstLine="600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val="bg-BG"/>
        </w:rPr>
      </w:pPr>
      <w:proofErr w:type="gramStart"/>
      <w:r w:rsidRPr="00EA3BC3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I</w:t>
      </w:r>
      <w:r w:rsidRPr="00EA3BC3">
        <w:rPr>
          <w:rFonts w:ascii="Times New Roman" w:hAnsi="Times New Roman" w:cs="Times New Roman"/>
          <w:b/>
          <w:bCs/>
          <w:caps/>
          <w:sz w:val="24"/>
          <w:szCs w:val="24"/>
          <w:lang w:val="en-AU"/>
        </w:rPr>
        <w:t>Х.</w:t>
      </w:r>
      <w:proofErr w:type="gramEnd"/>
      <w:r w:rsidRPr="00EA3BC3">
        <w:rPr>
          <w:rFonts w:ascii="Times New Roman" w:hAnsi="Times New Roman" w:cs="Times New Roman"/>
          <w:b/>
          <w:bCs/>
          <w:caps/>
          <w:sz w:val="24"/>
          <w:szCs w:val="24"/>
          <w:lang w:val="en-AU"/>
        </w:rPr>
        <w:t xml:space="preserve"> СКЛЮЧВАНЕ НА ДОГОВОР ЗА ВЪЗЛАГАНЕ НА ОБЩЕСТВЕНАТА ПОРЪЧКА</w:t>
      </w:r>
    </w:p>
    <w:p w:rsidR="00AF7315" w:rsidRPr="00AF7315" w:rsidRDefault="00AF7315" w:rsidP="00EA3BC3">
      <w:pPr>
        <w:spacing w:before="240" w:after="0" w:line="240" w:lineRule="auto"/>
        <w:ind w:firstLine="600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val="bg-BG"/>
        </w:rPr>
      </w:pP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bg-BG"/>
        </w:rPr>
        <w:t>1.</w:t>
      </w:r>
      <w:r w:rsidRPr="00EA3BC3">
        <w:rPr>
          <w:rFonts w:ascii="Times New Roman" w:hAnsi="Times New Roman" w:cs="Times New Roman"/>
          <w:sz w:val="24"/>
          <w:szCs w:val="24"/>
          <w:lang w:val="bg-BG"/>
        </w:rPr>
        <w:t xml:space="preserve"> Договорът за изпълнение на обществената поръчка ще бъде сключен с участника, класиран на първо място, в срока и при условията на чл. 112 от ЗОП. </w:t>
      </w:r>
    </w:p>
    <w:p w:rsidR="00C6632A" w:rsidRPr="00EA3BC3" w:rsidRDefault="00C6632A" w:rsidP="00EA3BC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3BC3">
        <w:rPr>
          <w:b/>
          <w:bCs/>
          <w:sz w:val="24"/>
          <w:szCs w:val="24"/>
          <w:lang w:val="bg-BG"/>
        </w:rPr>
        <w:t xml:space="preserve">   </w:t>
      </w:r>
      <w:r w:rsidRPr="00EA3BC3">
        <w:rPr>
          <w:rFonts w:ascii="Times New Roman" w:hAnsi="Times New Roman" w:cs="Times New Roman"/>
          <w:b/>
          <w:bCs/>
          <w:sz w:val="24"/>
          <w:szCs w:val="24"/>
          <w:lang w:val="bg-BG"/>
        </w:rPr>
        <w:t>2.</w:t>
      </w:r>
      <w:r w:rsidRPr="00EA3BC3">
        <w:rPr>
          <w:rFonts w:ascii="Times New Roman" w:hAnsi="Times New Roman" w:cs="Times New Roman"/>
          <w:sz w:val="24"/>
          <w:szCs w:val="24"/>
          <w:lang w:val="bg-BG"/>
        </w:rPr>
        <w:t xml:space="preserve"> Съгласно чл. 67, ал. 6 от ЗОП, във връзка с чл. 58 от ЗОП, при сключване на договора, за доказване на липсата на основания за отстраняване участникът, избран за изпълнител, представя:</w:t>
      </w:r>
    </w:p>
    <w:p w:rsidR="00C6632A" w:rsidRPr="00EA3BC3" w:rsidRDefault="00C6632A" w:rsidP="00EA3BC3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2.1.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За обстоятелствата по чл.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54, ал.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1, т. 1 от ЗОП – свидетелство/а за съдимост;</w:t>
      </w:r>
    </w:p>
    <w:p w:rsidR="00C6632A" w:rsidRPr="00EA3BC3" w:rsidRDefault="00C6632A" w:rsidP="00EA3BC3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2.2.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За обстоятелството по чл.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54, ал.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1, т. 3 от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ЗОП  –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удостоверение от органите по приходите и удостоверение от общината по седалището на възложителя и на кандидата или участника;</w:t>
      </w:r>
    </w:p>
    <w:p w:rsidR="00C6632A" w:rsidRPr="00EA3BC3" w:rsidRDefault="00C6632A" w:rsidP="00EA3BC3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2.3.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За обстоятелството по чл.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54, ал.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1, т. 6 от ЗОП – удостоверение от органите на Изпълнителна агенция „Главна инспекция по труда”;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bg-BG"/>
        </w:rPr>
        <w:t>2.4.</w:t>
      </w:r>
      <w:r w:rsidRPr="00EA3BC3">
        <w:rPr>
          <w:rFonts w:ascii="Times New Roman" w:hAnsi="Times New Roman" w:cs="Times New Roman"/>
          <w:sz w:val="24"/>
          <w:szCs w:val="24"/>
          <w:lang w:val="bg-BG"/>
        </w:rPr>
        <w:t xml:space="preserve"> За обстоятелствата по чл. 55, ал. 1, т. 1 от ЗОП – удостоверение, издадено от Агенцията по вписванията.</w:t>
      </w:r>
    </w:p>
    <w:p w:rsidR="00C6632A" w:rsidRPr="00EA3BC3" w:rsidRDefault="00C6632A" w:rsidP="00EA3BC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3.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Възложителят не сключва договор, когато участникът, класиран на първо място:</w:t>
      </w:r>
    </w:p>
    <w:p w:rsidR="00C6632A" w:rsidRPr="00EA3BC3" w:rsidRDefault="00C6632A" w:rsidP="00EA3BC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3.1.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Откаже да сключи договор;</w:t>
      </w:r>
    </w:p>
    <w:p w:rsidR="00C6632A" w:rsidRPr="00EA3BC3" w:rsidRDefault="00C6632A" w:rsidP="00EA3BC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3.2.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Не изпълни някое от условията по чл.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112, ал.</w:t>
      </w:r>
      <w:proofErr w:type="gramEnd"/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1 от ЗОП;</w:t>
      </w:r>
    </w:p>
    <w:p w:rsidR="00C6632A" w:rsidRPr="00EA3BC3" w:rsidRDefault="00C6632A" w:rsidP="00EA3BC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>3.3.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Не докаже, че не са налице основания за отстраняване от процедурата.</w:t>
      </w:r>
    </w:p>
    <w:p w:rsidR="00C6632A" w:rsidRPr="00EA3BC3" w:rsidRDefault="00C6632A" w:rsidP="00EA3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 xml:space="preserve">            4.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В случаите по т. 3 </w:t>
      </w:r>
      <w:r w:rsidRPr="00EA3BC3">
        <w:rPr>
          <w:rFonts w:ascii="Times New Roman" w:hAnsi="Times New Roman" w:cs="Times New Roman"/>
          <w:sz w:val="24"/>
          <w:szCs w:val="24"/>
        </w:rPr>
        <w:t>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>.</w:t>
      </w:r>
    </w:p>
    <w:p w:rsidR="00C6632A" w:rsidRPr="00EA3BC3" w:rsidRDefault="00C6632A" w:rsidP="00EA3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 xml:space="preserve">            5.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подизпълнение при условията на чл.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75 от ППЗОП.</w:t>
      </w:r>
      <w:proofErr w:type="gramEnd"/>
    </w:p>
    <w:p w:rsidR="00C6632A" w:rsidRPr="00EA3BC3" w:rsidRDefault="00C6632A" w:rsidP="00EA3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 xml:space="preserve">            6.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r w:rsidRPr="00EA3BC3">
        <w:rPr>
          <w:rFonts w:ascii="Times New Roman" w:hAnsi="Times New Roman" w:cs="Times New Roman"/>
          <w:sz w:val="24"/>
          <w:szCs w:val="24"/>
        </w:rPr>
        <w:t>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>.</w:t>
      </w:r>
    </w:p>
    <w:p w:rsidR="00C6632A" w:rsidRPr="00EA3BC3" w:rsidRDefault="00C6632A" w:rsidP="00EA3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z w:val="24"/>
          <w:szCs w:val="24"/>
          <w:lang w:val="en-AU"/>
        </w:rPr>
        <w:t xml:space="preserve">            7.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r w:rsidRPr="00EA3BC3">
        <w:rPr>
          <w:rFonts w:ascii="Times New Roman" w:hAnsi="Times New Roman" w:cs="Times New Roman"/>
          <w:sz w:val="24"/>
          <w:szCs w:val="24"/>
        </w:rPr>
        <w:t>Договор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>ът</w:t>
      </w:r>
      <w:r w:rsidRPr="00EA3BC3">
        <w:rPr>
          <w:rFonts w:ascii="Times New Roman" w:hAnsi="Times New Roman" w:cs="Times New Roman"/>
          <w:sz w:val="24"/>
          <w:szCs w:val="24"/>
        </w:rPr>
        <w:t xml:space="preserve"> за обществен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>а</w:t>
      </w:r>
      <w:r w:rsidRPr="00EA3BC3">
        <w:rPr>
          <w:rFonts w:ascii="Times New Roman" w:hAnsi="Times New Roman" w:cs="Times New Roman"/>
          <w:sz w:val="24"/>
          <w:szCs w:val="24"/>
        </w:rPr>
        <w:t xml:space="preserve"> поръчк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>а</w:t>
      </w:r>
      <w:r w:rsidRPr="00EA3BC3">
        <w:rPr>
          <w:rFonts w:ascii="Times New Roman" w:hAnsi="Times New Roman" w:cs="Times New Roman"/>
          <w:sz w:val="24"/>
          <w:szCs w:val="24"/>
        </w:rPr>
        <w:t xml:space="preserve"> мо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>же</w:t>
      </w:r>
      <w:r w:rsidRPr="00EA3BC3">
        <w:rPr>
          <w:rFonts w:ascii="Times New Roman" w:hAnsi="Times New Roman" w:cs="Times New Roman"/>
          <w:sz w:val="24"/>
          <w:szCs w:val="24"/>
        </w:rPr>
        <w:t xml:space="preserve"> да бъд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>е</w:t>
      </w:r>
      <w:r w:rsidRPr="00EA3BC3">
        <w:rPr>
          <w:rFonts w:ascii="Times New Roman" w:hAnsi="Times New Roman" w:cs="Times New Roman"/>
          <w:sz w:val="24"/>
          <w:szCs w:val="24"/>
        </w:rPr>
        <w:t xml:space="preserve"> изменян само </w:t>
      </w: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по реда и при условията на чл. </w:t>
      </w:r>
      <w:proofErr w:type="gramStart"/>
      <w:r w:rsidRPr="00EA3BC3">
        <w:rPr>
          <w:rFonts w:ascii="Times New Roman" w:hAnsi="Times New Roman" w:cs="Times New Roman"/>
          <w:sz w:val="24"/>
          <w:szCs w:val="24"/>
          <w:lang w:val="en-AU"/>
        </w:rPr>
        <w:t>116 от ЗОП.</w:t>
      </w:r>
      <w:proofErr w:type="gramEnd"/>
    </w:p>
    <w:p w:rsidR="00C6632A" w:rsidRPr="00EA3BC3" w:rsidRDefault="00C6632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</w:p>
    <w:p w:rsidR="00C6632A" w:rsidRPr="00EA3BC3" w:rsidRDefault="00C6632A" w:rsidP="00EA3BC3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</w:pPr>
      <w:proofErr w:type="gramStart"/>
      <w:r w:rsidRPr="00EA3BC3"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  <w:t>По неуредените от настоящата документация въпроси се прилагат разпоредбите на</w:t>
      </w:r>
      <w:r w:rsidRPr="00EA3BC3">
        <w:rPr>
          <w:rFonts w:ascii="Times New Roman" w:hAnsi="Times New Roman" w:cs="Times New Roman"/>
          <w:color w:val="C00000"/>
          <w:spacing w:val="6"/>
          <w:sz w:val="24"/>
          <w:szCs w:val="24"/>
          <w:lang w:val="en-AU" w:eastAsia="bg-BG"/>
        </w:rPr>
        <w:t xml:space="preserve"> </w:t>
      </w:r>
      <w:r w:rsidRPr="00EA3BC3"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  <w:t>ЗОП и ППЗОП.</w:t>
      </w:r>
      <w:proofErr w:type="gramEnd"/>
    </w:p>
    <w:p w:rsidR="00C6632A" w:rsidRPr="00EA3BC3" w:rsidRDefault="00C6632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C00000"/>
          <w:spacing w:val="6"/>
          <w:sz w:val="24"/>
          <w:szCs w:val="24"/>
          <w:lang w:val="bg-BG" w:eastAsia="bg-BG"/>
        </w:rPr>
      </w:pPr>
    </w:p>
    <w:p w:rsidR="00C6632A" w:rsidRPr="00EA3BC3" w:rsidRDefault="00C6632A" w:rsidP="00EA3BC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C00000"/>
          <w:spacing w:val="6"/>
          <w:sz w:val="24"/>
          <w:szCs w:val="24"/>
          <w:lang w:val="bg-BG" w:eastAsia="bg-BG"/>
        </w:rPr>
      </w:pPr>
    </w:p>
    <w:p w:rsidR="00C6632A" w:rsidRPr="00EA3BC3" w:rsidRDefault="00C6632A" w:rsidP="00EA3BC3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5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b/>
          <w:bCs/>
          <w:spacing w:val="5"/>
          <w:sz w:val="24"/>
          <w:szCs w:val="24"/>
          <w:lang w:val="en-AU"/>
        </w:rPr>
        <w:t>Приложения:</w:t>
      </w:r>
    </w:p>
    <w:p w:rsidR="00C6632A" w:rsidRPr="00EA3BC3" w:rsidRDefault="00C6632A" w:rsidP="00EA3BC3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5"/>
          <w:sz w:val="24"/>
          <w:szCs w:val="24"/>
          <w:lang w:val="en-AU"/>
        </w:rPr>
      </w:pPr>
    </w:p>
    <w:p w:rsidR="00C6632A" w:rsidRPr="00EA3BC3" w:rsidRDefault="00C6632A" w:rsidP="00EA3BC3">
      <w:pPr>
        <w:numPr>
          <w:ilvl w:val="0"/>
          <w:numId w:val="7"/>
        </w:numPr>
        <w:tabs>
          <w:tab w:val="left" w:pos="0"/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</w:pPr>
      <w:r w:rsidRPr="00EA3BC3"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  <w:t>Опис на представените документи - Приложение № 1.</w:t>
      </w:r>
    </w:p>
    <w:p w:rsidR="00C6632A" w:rsidRPr="00EA3BC3" w:rsidRDefault="00C6632A" w:rsidP="00EA3BC3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</w:pPr>
      <w:r w:rsidRPr="00EA3BC3"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  <w:t>Единен европейски документ за обществени поръчки - Приложение № 2.</w:t>
      </w:r>
    </w:p>
    <w:p w:rsidR="00C6632A" w:rsidRPr="00EA3BC3" w:rsidRDefault="00C6632A" w:rsidP="00EA3BC3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</w:pPr>
      <w:r w:rsidRPr="00EA3BC3"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  <w:t>Предложение за изпълнение на поръчката в съответствие с техническите спецификации и изискванията на възложителя - Приложение № 3.</w:t>
      </w:r>
    </w:p>
    <w:p w:rsidR="00C6632A" w:rsidRPr="00EA3BC3" w:rsidRDefault="00C6632A" w:rsidP="00EA3BC3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</w:pPr>
      <w:r w:rsidRPr="00EA3BC3"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  <w:t>Декларация за съгласие с клаузите на приложения проект на договор - Приложение № 4.</w:t>
      </w:r>
    </w:p>
    <w:p w:rsidR="00C6632A" w:rsidRPr="00EA3BC3" w:rsidRDefault="00C6632A" w:rsidP="00EA3BC3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</w:pPr>
      <w:r w:rsidRPr="00EA3BC3"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  <w:t>Декларация за срока на валидност на офертата - Приложение № 5.</w:t>
      </w:r>
    </w:p>
    <w:p w:rsidR="00C6632A" w:rsidRPr="00EA3BC3" w:rsidRDefault="00C6632A" w:rsidP="00EA3BC3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</w:pPr>
      <w:r w:rsidRPr="00EA3BC3"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 - Приложение № 6.</w:t>
      </w:r>
    </w:p>
    <w:p w:rsidR="00C6632A" w:rsidRPr="00EA3BC3" w:rsidRDefault="00C6632A" w:rsidP="00EA3BC3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</w:pPr>
      <w:r w:rsidRPr="00EA3BC3"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  <w:lastRenderedPageBreak/>
        <w:t>Списък на услугите, които са идентични или сходни с предмета на поръчката, с посочване на стойностите, датите и получателите, заедно с доказателства за извършените услуги - Приложение № 7.</w:t>
      </w:r>
    </w:p>
    <w:p w:rsidR="00C6632A" w:rsidRPr="00EA3BC3" w:rsidRDefault="00C6632A" w:rsidP="00EA3BC3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</w:pPr>
      <w:r w:rsidRPr="00EA3BC3"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  <w:t>Декларация по чл. 101, ал. 11, във връзка с чл. 107, т. 4 от ЗОП за липса на свързаност с друг участник № 8.</w:t>
      </w:r>
    </w:p>
    <w:p w:rsidR="00C6632A" w:rsidRPr="00EA3BC3" w:rsidRDefault="00C6632A" w:rsidP="00EA3BC3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</w:pPr>
      <w:r w:rsidRPr="00EA3BC3"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  <w:t>Ценово предложение за изпълнение на поръчката - Приложение № 9.</w:t>
      </w:r>
    </w:p>
    <w:p w:rsidR="00C6632A" w:rsidRPr="00EA3BC3" w:rsidRDefault="00C6632A" w:rsidP="00EA3BC3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</w:pPr>
      <w:r w:rsidRPr="00EA3BC3"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  <w:t xml:space="preserve"> Декларация персонал - Приложение № 10.</w:t>
      </w:r>
    </w:p>
    <w:p w:rsidR="00C6632A" w:rsidRPr="00EA3BC3" w:rsidRDefault="00C6632A" w:rsidP="00EA3BC3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</w:pPr>
      <w:r w:rsidRPr="00EA3BC3"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  <w:t xml:space="preserve"> Декларация техническо оборудване – Приложение № 11</w:t>
      </w:r>
    </w:p>
    <w:p w:rsidR="00AF7315" w:rsidRPr="00AF7315" w:rsidRDefault="00C6632A" w:rsidP="00EA3BC3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</w:pPr>
      <w:r w:rsidRPr="00EA3BC3"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  <w:t xml:space="preserve"> Декларация относно доставянето и влагането на резервни части – Приложение </w:t>
      </w:r>
    </w:p>
    <w:p w:rsidR="00C6632A" w:rsidRPr="00AF7315" w:rsidRDefault="00C6632A" w:rsidP="00AF731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pacing w:val="6"/>
          <w:sz w:val="24"/>
          <w:szCs w:val="24"/>
          <w:lang w:val="bg-BG" w:eastAsia="bg-BG"/>
        </w:rPr>
      </w:pPr>
      <w:r w:rsidRPr="00EA3BC3">
        <w:rPr>
          <w:rFonts w:ascii="Times New Roman" w:hAnsi="Times New Roman" w:cs="Times New Roman"/>
          <w:spacing w:val="6"/>
          <w:sz w:val="24"/>
          <w:szCs w:val="24"/>
          <w:lang w:val="en-AU" w:eastAsia="bg-BG"/>
        </w:rPr>
        <w:t>№ 12</w:t>
      </w:r>
      <w:r w:rsidR="00AF7315">
        <w:rPr>
          <w:rFonts w:ascii="Times New Roman" w:hAnsi="Times New Roman" w:cs="Times New Roman"/>
          <w:spacing w:val="6"/>
          <w:sz w:val="24"/>
          <w:szCs w:val="24"/>
          <w:lang w:val="bg-BG" w:eastAsia="bg-BG"/>
        </w:rPr>
        <w:t>.</w:t>
      </w:r>
      <w:bookmarkStart w:id="0" w:name="_GoBack"/>
      <w:bookmarkEnd w:id="0"/>
    </w:p>
    <w:p w:rsidR="00C6632A" w:rsidRPr="00EA3BC3" w:rsidRDefault="00C6632A" w:rsidP="00EA3BC3">
      <w:pPr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  <w:lang w:val="en-AU"/>
        </w:rPr>
      </w:pPr>
      <w:r w:rsidRPr="00EA3BC3">
        <w:rPr>
          <w:rFonts w:ascii="Times New Roman" w:hAnsi="Times New Roman" w:cs="Times New Roman"/>
          <w:spacing w:val="5"/>
          <w:sz w:val="24"/>
          <w:szCs w:val="24"/>
          <w:lang w:val="en-AU"/>
        </w:rPr>
        <w:t xml:space="preserve">     13.</w:t>
      </w:r>
      <w:r w:rsidRPr="00EA3BC3">
        <w:rPr>
          <w:rFonts w:ascii="Times New Roman" w:hAnsi="Times New Roman" w:cs="Times New Roman"/>
          <w:spacing w:val="5"/>
          <w:sz w:val="24"/>
          <w:szCs w:val="24"/>
          <w:lang w:val="en-AU"/>
        </w:rPr>
        <w:tab/>
        <w:t>Проект на договор - Приложение № 13.</w:t>
      </w: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6632A" w:rsidRPr="00EA3BC3" w:rsidRDefault="00C6632A" w:rsidP="00EA3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6632A" w:rsidRPr="00E26205" w:rsidRDefault="00C6632A" w:rsidP="00E2620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C6632A" w:rsidRPr="00E007E5" w:rsidRDefault="00C6632A"/>
    <w:sectPr w:rsidR="00C6632A" w:rsidRPr="00E007E5" w:rsidSect="00700C79">
      <w:headerReference w:type="default" r:id="rId11"/>
      <w:footerReference w:type="default" r:id="rId12"/>
      <w:pgSz w:w="11906" w:h="16838" w:code="9"/>
      <w:pgMar w:top="567" w:right="1133" w:bottom="1418" w:left="993" w:header="709" w:footer="709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180" w:rsidRDefault="00A75180">
      <w:pPr>
        <w:spacing w:after="0" w:line="240" w:lineRule="auto"/>
      </w:pPr>
      <w:r>
        <w:separator/>
      </w:r>
    </w:p>
  </w:endnote>
  <w:endnote w:type="continuationSeparator" w:id="0">
    <w:p w:rsidR="00A75180" w:rsidRDefault="00A75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32A" w:rsidRDefault="00C6632A" w:rsidP="005673F4">
    <w:pPr>
      <w:pStyle w:val="Footer"/>
      <w:framePr w:wrap="auto" w:vAnchor="text" w:hAnchor="margin" w:xAlign="right" w:y="1"/>
      <w:rPr>
        <w:rStyle w:val="PageNumber"/>
      </w:rPr>
    </w:pPr>
  </w:p>
  <w:p w:rsidR="00C6632A" w:rsidRDefault="00C6632A" w:rsidP="005673F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AAD" w:rsidRPr="00665AAD" w:rsidRDefault="00665AAD" w:rsidP="00665AAD">
    <w:pPr>
      <w:pStyle w:val="Footer"/>
      <w:jc w:val="right"/>
      <w:rPr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32A" w:rsidRPr="00665AAD" w:rsidRDefault="00C6632A" w:rsidP="00665AAD">
    <w:pPr>
      <w:pStyle w:val="Footer"/>
      <w:framePr w:wrap="auto" w:vAnchor="text" w:hAnchor="margin" w:xAlign="right" w:y="1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180" w:rsidRDefault="00A75180">
      <w:pPr>
        <w:spacing w:after="0" w:line="240" w:lineRule="auto"/>
      </w:pPr>
      <w:r>
        <w:separator/>
      </w:r>
    </w:p>
  </w:footnote>
  <w:footnote w:type="continuationSeparator" w:id="0">
    <w:p w:rsidR="00A75180" w:rsidRDefault="00A75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32A" w:rsidRPr="00A63302" w:rsidRDefault="00C6632A" w:rsidP="00A633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E468A"/>
    <w:multiLevelType w:val="hybridMultilevel"/>
    <w:tmpl w:val="3EACD1A2"/>
    <w:lvl w:ilvl="0" w:tplc="0402000F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03797062"/>
    <w:multiLevelType w:val="hybridMultilevel"/>
    <w:tmpl w:val="B498E04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D3DC7"/>
    <w:multiLevelType w:val="hybridMultilevel"/>
    <w:tmpl w:val="518A8B46"/>
    <w:lvl w:ilvl="0" w:tplc="680285E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68C3B39"/>
    <w:multiLevelType w:val="hybridMultilevel"/>
    <w:tmpl w:val="8B6059AE"/>
    <w:lvl w:ilvl="0" w:tplc="0D5A9B12">
      <w:start w:val="1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cs="Wingdings" w:hint="default"/>
      </w:rPr>
    </w:lvl>
  </w:abstractNum>
  <w:abstractNum w:abstractNumId="4">
    <w:nsid w:val="1DFD3B48"/>
    <w:multiLevelType w:val="hybridMultilevel"/>
    <w:tmpl w:val="4DD44C54"/>
    <w:lvl w:ilvl="0" w:tplc="48B6F0AA">
      <w:start w:val="1"/>
      <w:numFmt w:val="decimal"/>
      <w:lvlText w:val="%1."/>
      <w:lvlJc w:val="left"/>
      <w:pPr>
        <w:ind w:left="972" w:hanging="612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9739B"/>
    <w:multiLevelType w:val="hybridMultilevel"/>
    <w:tmpl w:val="C27A5ECE"/>
    <w:lvl w:ilvl="0" w:tplc="AD40136E">
      <w:start w:val="1"/>
      <w:numFmt w:val="decimal"/>
      <w:lvlText w:val="%1."/>
      <w:lvlJc w:val="left"/>
      <w:pPr>
        <w:ind w:left="1068" w:hanging="360"/>
      </w:p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</w:lvl>
  </w:abstractNum>
  <w:abstractNum w:abstractNumId="7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b/>
        <w:bCs/>
      </w:rPr>
    </w:lvl>
    <w:lvl w:ilvl="1" w:tplc="04020019">
      <w:start w:val="1"/>
      <w:numFmt w:val="lowerLetter"/>
      <w:lvlText w:val="%2."/>
      <w:lvlJc w:val="left"/>
      <w:pPr>
        <w:ind w:left="1790" w:hanging="360"/>
      </w:pPr>
    </w:lvl>
    <w:lvl w:ilvl="2" w:tplc="0402001B">
      <w:start w:val="1"/>
      <w:numFmt w:val="lowerRoman"/>
      <w:lvlText w:val="%3."/>
      <w:lvlJc w:val="right"/>
      <w:pPr>
        <w:ind w:left="2510" w:hanging="180"/>
      </w:pPr>
    </w:lvl>
    <w:lvl w:ilvl="3" w:tplc="0402000F">
      <w:start w:val="1"/>
      <w:numFmt w:val="decimal"/>
      <w:lvlText w:val="%4."/>
      <w:lvlJc w:val="left"/>
      <w:pPr>
        <w:ind w:left="3230" w:hanging="360"/>
      </w:pPr>
    </w:lvl>
    <w:lvl w:ilvl="4" w:tplc="04020019">
      <w:start w:val="1"/>
      <w:numFmt w:val="lowerLetter"/>
      <w:lvlText w:val="%5."/>
      <w:lvlJc w:val="left"/>
      <w:pPr>
        <w:ind w:left="3950" w:hanging="360"/>
      </w:pPr>
    </w:lvl>
    <w:lvl w:ilvl="5" w:tplc="0402001B">
      <w:start w:val="1"/>
      <w:numFmt w:val="lowerRoman"/>
      <w:lvlText w:val="%6."/>
      <w:lvlJc w:val="right"/>
      <w:pPr>
        <w:ind w:left="4670" w:hanging="180"/>
      </w:pPr>
    </w:lvl>
    <w:lvl w:ilvl="6" w:tplc="0402000F">
      <w:start w:val="1"/>
      <w:numFmt w:val="decimal"/>
      <w:lvlText w:val="%7."/>
      <w:lvlJc w:val="left"/>
      <w:pPr>
        <w:ind w:left="5390" w:hanging="360"/>
      </w:pPr>
    </w:lvl>
    <w:lvl w:ilvl="7" w:tplc="04020019">
      <w:start w:val="1"/>
      <w:numFmt w:val="lowerLetter"/>
      <w:lvlText w:val="%8."/>
      <w:lvlJc w:val="left"/>
      <w:pPr>
        <w:ind w:left="6110" w:hanging="360"/>
      </w:pPr>
    </w:lvl>
    <w:lvl w:ilvl="8" w:tplc="0402001B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662E49"/>
    <w:multiLevelType w:val="multilevel"/>
    <w:tmpl w:val="C7D836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84" w:hanging="1800"/>
      </w:pPr>
      <w:rPr>
        <w:rFonts w:hint="default"/>
      </w:rPr>
    </w:lvl>
  </w:abstractNum>
  <w:num w:numId="1">
    <w:abstractNumId w:val="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hideSpellingErrors/>
  <w:proofState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3BC3"/>
    <w:rsid w:val="00003540"/>
    <w:rsid w:val="000359A2"/>
    <w:rsid w:val="000540DB"/>
    <w:rsid w:val="000875E6"/>
    <w:rsid w:val="000F6118"/>
    <w:rsid w:val="001644FF"/>
    <w:rsid w:val="001A5973"/>
    <w:rsid w:val="001B62FB"/>
    <w:rsid w:val="001B68F0"/>
    <w:rsid w:val="002044DD"/>
    <w:rsid w:val="002A2D0F"/>
    <w:rsid w:val="002A4D19"/>
    <w:rsid w:val="002E4F63"/>
    <w:rsid w:val="00327B94"/>
    <w:rsid w:val="003524C6"/>
    <w:rsid w:val="003974DC"/>
    <w:rsid w:val="003B6471"/>
    <w:rsid w:val="00471366"/>
    <w:rsid w:val="00493EBC"/>
    <w:rsid w:val="004F6372"/>
    <w:rsid w:val="005673F4"/>
    <w:rsid w:val="005957A0"/>
    <w:rsid w:val="00596ABF"/>
    <w:rsid w:val="00654799"/>
    <w:rsid w:val="00665AAD"/>
    <w:rsid w:val="00666352"/>
    <w:rsid w:val="00682C13"/>
    <w:rsid w:val="006961DC"/>
    <w:rsid w:val="006A148A"/>
    <w:rsid w:val="006E77A3"/>
    <w:rsid w:val="00700C79"/>
    <w:rsid w:val="00744B3A"/>
    <w:rsid w:val="007902CB"/>
    <w:rsid w:val="007C009D"/>
    <w:rsid w:val="00802093"/>
    <w:rsid w:val="008131C6"/>
    <w:rsid w:val="008345BB"/>
    <w:rsid w:val="00834904"/>
    <w:rsid w:val="008412EE"/>
    <w:rsid w:val="00864789"/>
    <w:rsid w:val="00871DA4"/>
    <w:rsid w:val="00876A82"/>
    <w:rsid w:val="00970A8E"/>
    <w:rsid w:val="00971690"/>
    <w:rsid w:val="00973631"/>
    <w:rsid w:val="00982CB8"/>
    <w:rsid w:val="009A6174"/>
    <w:rsid w:val="00A2222B"/>
    <w:rsid w:val="00A3267B"/>
    <w:rsid w:val="00A36D8E"/>
    <w:rsid w:val="00A631AA"/>
    <w:rsid w:val="00A63302"/>
    <w:rsid w:val="00A75180"/>
    <w:rsid w:val="00A76CF5"/>
    <w:rsid w:val="00A96892"/>
    <w:rsid w:val="00AB7A14"/>
    <w:rsid w:val="00AF7315"/>
    <w:rsid w:val="00B10BDE"/>
    <w:rsid w:val="00B15CAA"/>
    <w:rsid w:val="00B40D24"/>
    <w:rsid w:val="00B8463A"/>
    <w:rsid w:val="00B859B5"/>
    <w:rsid w:val="00BA19D3"/>
    <w:rsid w:val="00BC4E59"/>
    <w:rsid w:val="00C17B96"/>
    <w:rsid w:val="00C46970"/>
    <w:rsid w:val="00C6632A"/>
    <w:rsid w:val="00C86797"/>
    <w:rsid w:val="00C92CDA"/>
    <w:rsid w:val="00D01C9D"/>
    <w:rsid w:val="00D57DEA"/>
    <w:rsid w:val="00D76536"/>
    <w:rsid w:val="00D942CE"/>
    <w:rsid w:val="00E007E5"/>
    <w:rsid w:val="00E05AA6"/>
    <w:rsid w:val="00E25277"/>
    <w:rsid w:val="00E26205"/>
    <w:rsid w:val="00E621F2"/>
    <w:rsid w:val="00E647C5"/>
    <w:rsid w:val="00EA3BC3"/>
    <w:rsid w:val="00ED127D"/>
    <w:rsid w:val="00F3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9A2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A3BC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A3BC3"/>
  </w:style>
  <w:style w:type="paragraph" w:styleId="Footer">
    <w:name w:val="footer"/>
    <w:basedOn w:val="Normal"/>
    <w:link w:val="FooterChar"/>
    <w:uiPriority w:val="99"/>
    <w:semiHidden/>
    <w:rsid w:val="00EA3BC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A3BC3"/>
  </w:style>
  <w:style w:type="character" w:styleId="PageNumber">
    <w:name w:val="page number"/>
    <w:basedOn w:val="DefaultParagraphFont"/>
    <w:uiPriority w:val="99"/>
    <w:rsid w:val="00EA3BC3"/>
  </w:style>
  <w:style w:type="table" w:styleId="TableGrid">
    <w:name w:val="Table Grid"/>
    <w:basedOn w:val="TableNormal"/>
    <w:uiPriority w:val="99"/>
    <w:rsid w:val="00D942CE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596AB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00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007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hif.bg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15</Pages>
  <Words>5491</Words>
  <Characters>31304</Characters>
  <Application>Microsoft Office Word</Application>
  <DocSecurity>0</DocSecurity>
  <Lines>260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РЗОК Пловдив</Company>
  <LinksUpToDate>false</LinksUpToDate>
  <CharactersWithSpaces>36722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Тонка Миткова Димитрова</dc:creator>
  <cp:keywords/>
  <dc:description/>
  <cp:lastModifiedBy>Манол Петков Митев</cp:lastModifiedBy>
  <cp:revision>49</cp:revision>
  <cp:lastPrinted>2017-10-12T07:42:00Z</cp:lastPrinted>
  <dcterms:created xsi:type="dcterms:W3CDTF">2016-10-13T11:13:00Z</dcterms:created>
  <dcterms:modified xsi:type="dcterms:W3CDTF">2017-10-12T08:21:00Z</dcterms:modified>
</cp:coreProperties>
</file>